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CE" w:rsidRPr="00397C38" w:rsidRDefault="000D1084" w:rsidP="000D1084">
      <w:pPr>
        <w:spacing w:before="95" w:line="280" w:lineRule="auto"/>
        <w:ind w:left="160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bookmarkStart w:id="0" w:name="_GoBack"/>
      <w:bookmarkEnd w:id="0"/>
      <w:r w:rsidRPr="00397C38">
        <w:rPr>
          <w:rFonts w:asciiTheme="minorHAnsi" w:hAnsiTheme="minorHAnsi" w:cstheme="minorHAnsi"/>
          <w:noProof/>
          <w:sz w:val="28"/>
          <w:szCs w:val="28"/>
          <w:lang w:val="bg-BG" w:eastAsia="bg-BG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323215</wp:posOffset>
            </wp:positionV>
            <wp:extent cx="5013960" cy="14630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802" w:rsidRPr="00397C38">
        <w:rPr>
          <w:rFonts w:asciiTheme="minorHAnsi" w:hAnsiTheme="minorHAnsi" w:cstheme="minorHAnsi"/>
          <w:b/>
          <w:color w:val="0000FF"/>
          <w:sz w:val="28"/>
          <w:szCs w:val="28"/>
          <w:lang w:val="bg-BG"/>
        </w:rPr>
        <w:t>КР — ЕВРОПАЛАТИ „Анкета за прилагането на търговските споразумения“</w:t>
      </w:r>
    </w:p>
    <w:p w:rsidR="00825FCE" w:rsidRPr="00397C38" w:rsidRDefault="00551802">
      <w:pPr>
        <w:spacing w:before="118"/>
        <w:ind w:left="235"/>
        <w:rPr>
          <w:rFonts w:asciiTheme="minorHAnsi" w:hAnsiTheme="minorHAnsi" w:cstheme="minorHAnsi"/>
          <w:b/>
          <w:i/>
          <w:lang w:val="bg-BG"/>
        </w:rPr>
      </w:pPr>
      <w:r w:rsidRPr="00397C38">
        <w:rPr>
          <w:rFonts w:asciiTheme="minorHAnsi" w:hAnsiTheme="minorHAnsi" w:cstheme="minorHAnsi"/>
          <w:b/>
          <w:i/>
          <w:color w:val="0000FF"/>
          <w:lang w:val="bg-BG"/>
        </w:rPr>
        <w:t>Защо да отговаряте на тази анкета?</w:t>
      </w:r>
    </w:p>
    <w:p w:rsidR="00825FCE" w:rsidRPr="00397C38" w:rsidRDefault="00551802">
      <w:pPr>
        <w:spacing w:before="83" w:line="321" w:lineRule="auto"/>
        <w:ind w:left="235" w:right="1007"/>
        <w:rPr>
          <w:rFonts w:asciiTheme="minorHAnsi" w:hAnsiTheme="minorHAnsi" w:cstheme="minorHAnsi"/>
          <w:i/>
          <w:lang w:val="bg-BG"/>
        </w:rPr>
      </w:pPr>
      <w:r w:rsidRPr="00397C38">
        <w:rPr>
          <w:rFonts w:asciiTheme="minorHAnsi" w:hAnsiTheme="minorHAnsi" w:cstheme="minorHAnsi"/>
          <w:i/>
          <w:w w:val="95"/>
          <w:lang w:val="bg-BG"/>
        </w:rPr>
        <w:t>Настоящата</w:t>
      </w:r>
      <w:r w:rsidRPr="00397C38">
        <w:rPr>
          <w:rFonts w:asciiTheme="minorHAnsi" w:hAnsiTheme="minorHAnsi" w:cstheme="minorHAnsi"/>
          <w:i/>
          <w:spacing w:val="-22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анкета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се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провежда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от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Европейския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комитет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регионите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(КР)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и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Асоциацията</w:t>
      </w:r>
      <w:r w:rsidRPr="00397C38">
        <w:rPr>
          <w:rFonts w:asciiTheme="minorHAnsi" w:hAnsiTheme="minorHAnsi" w:cstheme="minorHAnsi"/>
          <w:i/>
          <w:spacing w:val="-21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 xml:space="preserve">на </w:t>
      </w:r>
      <w:r w:rsidRPr="00397C38">
        <w:rPr>
          <w:rFonts w:asciiTheme="minorHAnsi" w:hAnsiTheme="minorHAnsi" w:cstheme="minorHAnsi"/>
          <w:i/>
          <w:lang w:val="bg-BG"/>
        </w:rPr>
        <w:t>европейските търговско-промишлени палати (ЕВРОПАЛАТИ) с</w:t>
      </w:r>
      <w:r w:rsidRPr="00397C38">
        <w:rPr>
          <w:rFonts w:asciiTheme="minorHAnsi" w:hAnsiTheme="minorHAnsi" w:cstheme="minorHAnsi"/>
          <w:i/>
          <w:spacing w:val="-3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цел:</w:t>
      </w:r>
    </w:p>
    <w:p w:rsidR="00825FCE" w:rsidRPr="00397C38" w:rsidRDefault="00551802">
      <w:pPr>
        <w:spacing w:before="1" w:line="321" w:lineRule="auto"/>
        <w:ind w:left="235" w:right="543"/>
        <w:rPr>
          <w:rFonts w:asciiTheme="minorHAnsi" w:hAnsiTheme="minorHAnsi" w:cstheme="minorHAnsi"/>
          <w:i/>
          <w:lang w:val="bg-BG"/>
        </w:rPr>
      </w:pPr>
      <w:r w:rsidRPr="00397C38">
        <w:rPr>
          <w:rFonts w:asciiTheme="minorHAnsi" w:hAnsiTheme="minorHAnsi" w:cstheme="minorHAnsi"/>
          <w:i/>
          <w:lang w:val="bg-BG"/>
        </w:rPr>
        <w:t xml:space="preserve">1/ събиране на мненията на регионите, градовете, търговските камари и/или МСП относно </w:t>
      </w:r>
      <w:r w:rsidRPr="00397C38">
        <w:rPr>
          <w:rFonts w:asciiTheme="minorHAnsi" w:hAnsiTheme="minorHAnsi" w:cstheme="minorHAnsi"/>
          <w:i/>
          <w:w w:val="95"/>
          <w:lang w:val="bg-BG"/>
        </w:rPr>
        <w:t>прилагането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търговските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споразумения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ЕС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и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техния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потенциал</w:t>
      </w:r>
      <w:r w:rsidRPr="00397C38">
        <w:rPr>
          <w:rFonts w:asciiTheme="minorHAnsi" w:hAnsiTheme="minorHAnsi" w:cstheme="minorHAnsi"/>
          <w:i/>
          <w:spacing w:val="-9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за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насърчаване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местния</w:t>
      </w:r>
      <w:r w:rsidRPr="00397C38">
        <w:rPr>
          <w:rFonts w:asciiTheme="minorHAnsi" w:hAnsiTheme="minorHAnsi" w:cstheme="minorHAnsi"/>
          <w:i/>
          <w:spacing w:val="-10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 xml:space="preserve">и </w:t>
      </w:r>
      <w:r w:rsidRPr="00397C38">
        <w:rPr>
          <w:rFonts w:asciiTheme="minorHAnsi" w:hAnsiTheme="minorHAnsi" w:cstheme="minorHAnsi"/>
          <w:i/>
          <w:lang w:val="bg-BG"/>
        </w:rPr>
        <w:t>регионалния растеж</w:t>
      </w:r>
      <w:r w:rsidRPr="00397C38">
        <w:rPr>
          <w:rFonts w:asciiTheme="minorHAnsi" w:hAnsiTheme="minorHAnsi" w:cstheme="minorHAnsi"/>
          <w:i/>
          <w:spacing w:val="-2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и</w:t>
      </w:r>
    </w:p>
    <w:p w:rsidR="00825FCE" w:rsidRPr="00397C38" w:rsidRDefault="00551802">
      <w:pPr>
        <w:spacing w:before="1" w:line="321" w:lineRule="auto"/>
        <w:ind w:left="235" w:right="359"/>
        <w:rPr>
          <w:rFonts w:asciiTheme="minorHAnsi" w:hAnsiTheme="minorHAnsi" w:cstheme="minorHAnsi"/>
          <w:i/>
          <w:lang w:val="bg-BG"/>
        </w:rPr>
      </w:pPr>
      <w:r w:rsidRPr="00397C38">
        <w:rPr>
          <w:rFonts w:asciiTheme="minorHAnsi" w:hAnsiTheme="minorHAnsi" w:cstheme="minorHAnsi"/>
          <w:i/>
          <w:lang w:val="bg-BG"/>
        </w:rPr>
        <w:t>2/</w:t>
      </w:r>
      <w:r w:rsidRPr="00397C38">
        <w:rPr>
          <w:rFonts w:asciiTheme="minorHAnsi" w:hAnsiTheme="minorHAnsi" w:cstheme="minorHAnsi"/>
          <w:i/>
          <w:spacing w:val="-3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събиране</w:t>
      </w:r>
      <w:r w:rsidRPr="00397C38">
        <w:rPr>
          <w:rFonts w:asciiTheme="minorHAnsi" w:hAnsiTheme="minorHAnsi" w:cstheme="minorHAnsi"/>
          <w:i/>
          <w:spacing w:val="-3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3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отделните</w:t>
      </w:r>
      <w:r w:rsidRPr="00397C38">
        <w:rPr>
          <w:rFonts w:asciiTheme="minorHAnsi" w:hAnsiTheme="minorHAnsi" w:cstheme="minorHAnsi"/>
          <w:i/>
          <w:spacing w:val="-3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гледни</w:t>
      </w:r>
      <w:r w:rsidRPr="00397C38">
        <w:rPr>
          <w:rFonts w:asciiTheme="minorHAnsi" w:hAnsiTheme="minorHAnsi" w:cstheme="minorHAnsi"/>
          <w:i/>
          <w:spacing w:val="-3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точки</w:t>
      </w:r>
      <w:r w:rsidRPr="00397C38">
        <w:rPr>
          <w:rFonts w:asciiTheme="minorHAnsi" w:hAnsiTheme="minorHAnsi" w:cstheme="minorHAnsi"/>
          <w:i/>
          <w:spacing w:val="-3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и</w:t>
      </w:r>
      <w:r w:rsidRPr="00397C38">
        <w:rPr>
          <w:rFonts w:asciiTheme="minorHAnsi" w:hAnsiTheme="minorHAnsi" w:cstheme="minorHAnsi"/>
          <w:i/>
          <w:spacing w:val="-3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посочване</w:t>
      </w:r>
      <w:r w:rsidRPr="00397C38">
        <w:rPr>
          <w:rFonts w:asciiTheme="minorHAnsi" w:hAnsiTheme="minorHAnsi" w:cstheme="minorHAnsi"/>
          <w:i/>
          <w:spacing w:val="-3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3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предизвикателствата</w:t>
      </w:r>
      <w:r w:rsidRPr="00397C38">
        <w:rPr>
          <w:rFonts w:asciiTheme="minorHAnsi" w:hAnsiTheme="minorHAnsi" w:cstheme="minorHAnsi"/>
          <w:i/>
          <w:spacing w:val="-3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пред</w:t>
      </w:r>
      <w:r w:rsidRPr="00397C38">
        <w:rPr>
          <w:rFonts w:asciiTheme="minorHAnsi" w:hAnsiTheme="minorHAnsi" w:cstheme="minorHAnsi"/>
          <w:i/>
          <w:spacing w:val="-3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публичните</w:t>
      </w:r>
      <w:r w:rsidRPr="00397C38">
        <w:rPr>
          <w:rFonts w:asciiTheme="minorHAnsi" w:hAnsiTheme="minorHAnsi" w:cstheme="minorHAnsi"/>
          <w:i/>
          <w:spacing w:val="-3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 xml:space="preserve">и </w:t>
      </w:r>
      <w:r w:rsidRPr="00397C38">
        <w:rPr>
          <w:rFonts w:asciiTheme="minorHAnsi" w:hAnsiTheme="minorHAnsi" w:cstheme="minorHAnsi"/>
          <w:i/>
          <w:w w:val="95"/>
          <w:lang w:val="bg-BG"/>
        </w:rPr>
        <w:t>частните</w:t>
      </w:r>
      <w:r w:rsidRPr="00397C38">
        <w:rPr>
          <w:rFonts w:asciiTheme="minorHAnsi" w:hAnsiTheme="minorHAnsi" w:cstheme="minorHAnsi"/>
          <w:i/>
          <w:spacing w:val="-5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субекти</w:t>
      </w:r>
      <w:r w:rsidRPr="00397C38">
        <w:rPr>
          <w:rFonts w:asciiTheme="minorHAnsi" w:hAnsiTheme="minorHAnsi" w:cstheme="minorHAnsi"/>
          <w:i/>
          <w:spacing w:val="-5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във</w:t>
      </w:r>
      <w:r w:rsidRPr="00397C38">
        <w:rPr>
          <w:rFonts w:asciiTheme="minorHAnsi" w:hAnsiTheme="minorHAnsi" w:cstheme="minorHAnsi"/>
          <w:i/>
          <w:spacing w:val="-4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връзка</w:t>
      </w:r>
      <w:r w:rsidRPr="00397C38">
        <w:rPr>
          <w:rFonts w:asciiTheme="minorHAnsi" w:hAnsiTheme="minorHAnsi" w:cstheme="minorHAnsi"/>
          <w:i/>
          <w:spacing w:val="-5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с</w:t>
      </w:r>
      <w:r w:rsidRPr="00397C38">
        <w:rPr>
          <w:rFonts w:asciiTheme="minorHAnsi" w:hAnsiTheme="minorHAnsi" w:cstheme="minorHAnsi"/>
          <w:i/>
          <w:spacing w:val="-5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прилагането</w:t>
      </w:r>
      <w:r w:rsidRPr="00397C38">
        <w:rPr>
          <w:rFonts w:asciiTheme="minorHAnsi" w:hAnsiTheme="minorHAnsi" w:cstheme="minorHAnsi"/>
          <w:i/>
          <w:spacing w:val="-4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5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търговските</w:t>
      </w:r>
      <w:r w:rsidRPr="00397C38">
        <w:rPr>
          <w:rFonts w:asciiTheme="minorHAnsi" w:hAnsiTheme="minorHAnsi" w:cstheme="minorHAnsi"/>
          <w:i/>
          <w:spacing w:val="-5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споразумения</w:t>
      </w:r>
      <w:r w:rsidRPr="00397C38">
        <w:rPr>
          <w:rFonts w:asciiTheme="minorHAnsi" w:hAnsiTheme="minorHAnsi" w:cstheme="minorHAnsi"/>
          <w:i/>
          <w:spacing w:val="-4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5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ЕС,</w:t>
      </w:r>
      <w:r w:rsidRPr="00397C38">
        <w:rPr>
          <w:rFonts w:asciiTheme="minorHAnsi" w:hAnsiTheme="minorHAnsi" w:cstheme="minorHAnsi"/>
          <w:i/>
          <w:spacing w:val="-4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заедно</w:t>
      </w:r>
      <w:r w:rsidRPr="00397C38">
        <w:rPr>
          <w:rFonts w:asciiTheme="minorHAnsi" w:hAnsiTheme="minorHAnsi" w:cstheme="minorHAnsi"/>
          <w:i/>
          <w:spacing w:val="-5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с</w:t>
      </w:r>
      <w:r w:rsidRPr="00397C38">
        <w:rPr>
          <w:rFonts w:asciiTheme="minorHAnsi" w:hAnsiTheme="minorHAnsi" w:cstheme="minorHAnsi"/>
          <w:i/>
          <w:spacing w:val="-5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 xml:space="preserve">възможни </w:t>
      </w:r>
      <w:r w:rsidRPr="00397C38">
        <w:rPr>
          <w:rFonts w:asciiTheme="minorHAnsi" w:hAnsiTheme="minorHAnsi" w:cstheme="minorHAnsi"/>
          <w:i/>
          <w:lang w:val="bg-BG"/>
        </w:rPr>
        <w:t>решения, които да помогнат на тези субекти да използват пълния потенциал на търговските споразумения.</w:t>
      </w:r>
    </w:p>
    <w:p w:rsidR="00825FCE" w:rsidRPr="00397C38" w:rsidRDefault="00551802">
      <w:pPr>
        <w:spacing w:before="2" w:line="321" w:lineRule="auto"/>
        <w:ind w:left="235" w:right="298"/>
        <w:rPr>
          <w:rFonts w:asciiTheme="minorHAnsi" w:hAnsiTheme="minorHAnsi" w:cstheme="minorHAnsi"/>
          <w:i/>
          <w:lang w:val="bg-BG"/>
        </w:rPr>
      </w:pPr>
      <w:r w:rsidRPr="00397C38">
        <w:rPr>
          <w:rFonts w:asciiTheme="minorHAnsi" w:hAnsiTheme="minorHAnsi" w:cstheme="minorHAnsi"/>
          <w:i/>
          <w:lang w:val="bg-BG"/>
        </w:rPr>
        <w:t>Към</w:t>
      </w:r>
      <w:r w:rsidRPr="00397C38">
        <w:rPr>
          <w:rFonts w:asciiTheme="minorHAnsi" w:hAnsiTheme="minorHAnsi" w:cstheme="minorHAnsi"/>
          <w:i/>
          <w:spacing w:val="-3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днешна</w:t>
      </w:r>
      <w:r w:rsidRPr="00397C38">
        <w:rPr>
          <w:rFonts w:asciiTheme="minorHAnsi" w:hAnsiTheme="minorHAnsi" w:cstheme="minorHAnsi"/>
          <w:i/>
          <w:spacing w:val="-3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дата</w:t>
      </w:r>
      <w:r w:rsidRPr="00397C38">
        <w:rPr>
          <w:rFonts w:asciiTheme="minorHAnsi" w:hAnsiTheme="minorHAnsi" w:cstheme="minorHAnsi"/>
          <w:i/>
          <w:spacing w:val="-2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ЕС</w:t>
      </w:r>
      <w:r w:rsidRPr="00397C38">
        <w:rPr>
          <w:rFonts w:asciiTheme="minorHAnsi" w:hAnsiTheme="minorHAnsi" w:cstheme="minorHAnsi"/>
          <w:i/>
          <w:spacing w:val="-3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е</w:t>
      </w:r>
      <w:r w:rsidRPr="00397C38">
        <w:rPr>
          <w:rFonts w:asciiTheme="minorHAnsi" w:hAnsiTheme="minorHAnsi" w:cstheme="minorHAnsi"/>
          <w:i/>
          <w:spacing w:val="-2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сключил</w:t>
      </w:r>
      <w:r w:rsidRPr="00397C38">
        <w:rPr>
          <w:rFonts w:asciiTheme="minorHAnsi" w:hAnsiTheme="minorHAnsi" w:cstheme="minorHAnsi"/>
          <w:i/>
          <w:spacing w:val="-3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36</w:t>
      </w:r>
      <w:r w:rsidRPr="00397C38">
        <w:rPr>
          <w:rFonts w:asciiTheme="minorHAnsi" w:hAnsiTheme="minorHAnsi" w:cstheme="minorHAnsi"/>
          <w:i/>
          <w:spacing w:val="-2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търговски</w:t>
      </w:r>
      <w:r w:rsidRPr="00397C38">
        <w:rPr>
          <w:rFonts w:asciiTheme="minorHAnsi" w:hAnsiTheme="minorHAnsi" w:cstheme="minorHAnsi"/>
          <w:i/>
          <w:spacing w:val="-3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споразумения</w:t>
      </w:r>
      <w:r w:rsidRPr="00397C38">
        <w:rPr>
          <w:rFonts w:asciiTheme="minorHAnsi" w:hAnsiTheme="minorHAnsi" w:cstheme="minorHAnsi"/>
          <w:i/>
          <w:spacing w:val="-3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</w:t>
      </w:r>
      <w:r w:rsidRPr="00397C38">
        <w:rPr>
          <w:rFonts w:asciiTheme="minorHAnsi" w:hAnsiTheme="minorHAnsi" w:cstheme="minorHAnsi"/>
          <w:i/>
          <w:spacing w:val="-2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трети</w:t>
      </w:r>
      <w:r w:rsidRPr="00397C38">
        <w:rPr>
          <w:rFonts w:asciiTheme="minorHAnsi" w:hAnsiTheme="minorHAnsi" w:cstheme="minorHAnsi"/>
          <w:i/>
          <w:spacing w:val="-3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държави,</w:t>
      </w:r>
      <w:r w:rsidRPr="00397C38">
        <w:rPr>
          <w:rFonts w:asciiTheme="minorHAnsi" w:hAnsiTheme="minorHAnsi" w:cstheme="minorHAnsi"/>
          <w:i/>
          <w:spacing w:val="-2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които</w:t>
      </w:r>
      <w:r w:rsidRPr="00397C38">
        <w:rPr>
          <w:rFonts w:asciiTheme="minorHAnsi" w:hAnsiTheme="minorHAnsi" w:cstheme="minorHAnsi"/>
          <w:i/>
          <w:spacing w:val="-3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вече</w:t>
      </w:r>
      <w:r w:rsidRPr="00397C38">
        <w:rPr>
          <w:rFonts w:asciiTheme="minorHAnsi" w:hAnsiTheme="minorHAnsi" w:cstheme="minorHAnsi"/>
          <w:i/>
          <w:spacing w:val="-2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са</w:t>
      </w:r>
      <w:r w:rsidRPr="00397C38">
        <w:rPr>
          <w:rFonts w:asciiTheme="minorHAnsi" w:hAnsiTheme="minorHAnsi" w:cstheme="minorHAnsi"/>
          <w:i/>
          <w:spacing w:val="-3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влезли</w:t>
      </w:r>
      <w:r w:rsidRPr="00397C38">
        <w:rPr>
          <w:rFonts w:asciiTheme="minorHAnsi" w:hAnsiTheme="minorHAnsi" w:cstheme="minorHAnsi"/>
          <w:i/>
          <w:spacing w:val="-2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в сила,</w:t>
      </w:r>
      <w:r w:rsidRPr="00397C38">
        <w:rPr>
          <w:rFonts w:asciiTheme="minorHAnsi" w:hAnsiTheme="minorHAnsi" w:cstheme="minorHAnsi"/>
          <w:i/>
          <w:spacing w:val="-3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като</w:t>
      </w:r>
      <w:r w:rsidRPr="00397C38">
        <w:rPr>
          <w:rFonts w:asciiTheme="minorHAnsi" w:hAnsiTheme="minorHAnsi" w:cstheme="minorHAnsi"/>
          <w:i/>
          <w:spacing w:val="-3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последното</w:t>
      </w:r>
      <w:r w:rsidRPr="00397C38">
        <w:rPr>
          <w:rFonts w:asciiTheme="minorHAnsi" w:hAnsiTheme="minorHAnsi" w:cstheme="minorHAnsi"/>
          <w:i/>
          <w:spacing w:val="-36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споразумение</w:t>
      </w:r>
      <w:r w:rsidRPr="00397C38">
        <w:rPr>
          <w:rFonts w:asciiTheme="minorHAnsi" w:hAnsiTheme="minorHAnsi" w:cstheme="minorHAnsi"/>
          <w:i/>
          <w:spacing w:val="-3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е</w:t>
      </w:r>
      <w:r w:rsidRPr="00397C38">
        <w:rPr>
          <w:rFonts w:asciiTheme="minorHAnsi" w:hAnsiTheme="minorHAnsi" w:cstheme="minorHAnsi"/>
          <w:i/>
          <w:spacing w:val="-3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Споразумението</w:t>
      </w:r>
      <w:r w:rsidRPr="00397C38">
        <w:rPr>
          <w:rFonts w:asciiTheme="minorHAnsi" w:hAnsiTheme="minorHAnsi" w:cstheme="minorHAnsi"/>
          <w:i/>
          <w:spacing w:val="-36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за</w:t>
      </w:r>
      <w:r w:rsidRPr="00397C38">
        <w:rPr>
          <w:rFonts w:asciiTheme="minorHAnsi" w:hAnsiTheme="minorHAnsi" w:cstheme="minorHAnsi"/>
          <w:i/>
          <w:spacing w:val="-3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икономическо</w:t>
      </w:r>
      <w:r w:rsidRPr="00397C38">
        <w:rPr>
          <w:rFonts w:asciiTheme="minorHAnsi" w:hAnsiTheme="minorHAnsi" w:cstheme="minorHAnsi"/>
          <w:i/>
          <w:spacing w:val="-36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партньорство</w:t>
      </w:r>
      <w:r w:rsidRPr="00397C38">
        <w:rPr>
          <w:rFonts w:asciiTheme="minorHAnsi" w:hAnsiTheme="minorHAnsi" w:cstheme="minorHAnsi"/>
          <w:i/>
          <w:spacing w:val="-3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между</w:t>
      </w:r>
      <w:r w:rsidRPr="00397C38">
        <w:rPr>
          <w:rFonts w:asciiTheme="minorHAnsi" w:hAnsiTheme="minorHAnsi" w:cstheme="minorHAnsi"/>
          <w:i/>
          <w:spacing w:val="-3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ЕС</w:t>
      </w:r>
      <w:r w:rsidRPr="00397C38">
        <w:rPr>
          <w:rFonts w:asciiTheme="minorHAnsi" w:hAnsiTheme="minorHAnsi" w:cstheme="minorHAnsi"/>
          <w:i/>
          <w:spacing w:val="-36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и Япония.</w:t>
      </w:r>
      <w:r w:rsidRPr="00397C38">
        <w:rPr>
          <w:rFonts w:asciiTheme="minorHAnsi" w:hAnsiTheme="minorHAnsi" w:cstheme="minorHAnsi"/>
          <w:i/>
          <w:spacing w:val="-1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Пълен</w:t>
      </w:r>
      <w:r w:rsidRPr="00397C38">
        <w:rPr>
          <w:rFonts w:asciiTheme="minorHAnsi" w:hAnsiTheme="minorHAnsi" w:cstheme="minorHAnsi"/>
          <w:i/>
          <w:spacing w:val="-1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списък</w:t>
      </w:r>
      <w:r w:rsidRPr="00397C38">
        <w:rPr>
          <w:rFonts w:asciiTheme="minorHAnsi" w:hAnsiTheme="minorHAnsi" w:cstheme="minorHAnsi"/>
          <w:i/>
          <w:spacing w:val="-1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1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търговските</w:t>
      </w:r>
      <w:r w:rsidRPr="00397C38">
        <w:rPr>
          <w:rFonts w:asciiTheme="minorHAnsi" w:hAnsiTheme="minorHAnsi" w:cstheme="minorHAnsi"/>
          <w:i/>
          <w:spacing w:val="-1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споразумения</w:t>
      </w:r>
      <w:r w:rsidRPr="00397C38">
        <w:rPr>
          <w:rFonts w:asciiTheme="minorHAnsi" w:hAnsiTheme="minorHAnsi" w:cstheme="minorHAnsi"/>
          <w:i/>
          <w:spacing w:val="-1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1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ЕС</w:t>
      </w:r>
      <w:r w:rsidRPr="00397C38">
        <w:rPr>
          <w:rFonts w:asciiTheme="minorHAnsi" w:hAnsiTheme="minorHAnsi" w:cstheme="minorHAnsi"/>
          <w:i/>
          <w:spacing w:val="-1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може</w:t>
      </w:r>
      <w:r w:rsidRPr="00397C38">
        <w:rPr>
          <w:rFonts w:asciiTheme="minorHAnsi" w:hAnsiTheme="minorHAnsi" w:cstheme="minorHAnsi"/>
          <w:i/>
          <w:spacing w:val="-1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да</w:t>
      </w:r>
      <w:r w:rsidRPr="00397C38">
        <w:rPr>
          <w:rFonts w:asciiTheme="minorHAnsi" w:hAnsiTheme="minorHAnsi" w:cstheme="minorHAnsi"/>
          <w:i/>
          <w:spacing w:val="-1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бъде</w:t>
      </w:r>
      <w:r w:rsidRPr="00397C38">
        <w:rPr>
          <w:rFonts w:asciiTheme="minorHAnsi" w:hAnsiTheme="minorHAnsi" w:cstheme="minorHAnsi"/>
          <w:i/>
          <w:spacing w:val="-1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намерен</w:t>
      </w:r>
      <w:r w:rsidRPr="00397C38">
        <w:rPr>
          <w:rFonts w:asciiTheme="minorHAnsi" w:hAnsiTheme="minorHAnsi" w:cstheme="minorHAnsi"/>
          <w:i/>
          <w:spacing w:val="-1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1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адрес</w:t>
      </w:r>
      <w:r w:rsidRPr="00397C38">
        <w:rPr>
          <w:rFonts w:asciiTheme="minorHAnsi" w:hAnsiTheme="minorHAnsi" w:cstheme="minorHAnsi"/>
          <w:i/>
          <w:spacing w:val="-12"/>
          <w:lang w:val="bg-BG"/>
        </w:rPr>
        <w:t xml:space="preserve"> </w:t>
      </w:r>
      <w:hyperlink r:id="rId8">
        <w:r w:rsidRPr="00397C38">
          <w:rPr>
            <w:rFonts w:asciiTheme="minorHAnsi" w:hAnsiTheme="minorHAnsi" w:cstheme="minorHAnsi"/>
            <w:i/>
            <w:color w:val="0068D6"/>
            <w:u w:val="single" w:color="0068D6"/>
            <w:lang w:val="bg-BG"/>
          </w:rPr>
          <w:t>http://ec.</w:t>
        </w:r>
      </w:hyperlink>
      <w:r w:rsidRPr="00397C38">
        <w:rPr>
          <w:rFonts w:asciiTheme="minorHAnsi" w:hAnsiTheme="minorHAnsi" w:cstheme="minorHAnsi"/>
          <w:i/>
          <w:color w:val="0068D6"/>
          <w:lang w:val="bg-BG"/>
        </w:rPr>
        <w:t xml:space="preserve"> </w:t>
      </w:r>
      <w:hyperlink r:id="rId9">
        <w:r w:rsidRPr="00397C38">
          <w:rPr>
            <w:rFonts w:asciiTheme="minorHAnsi" w:hAnsiTheme="minorHAnsi" w:cstheme="minorHAnsi"/>
            <w:i/>
            <w:color w:val="0068D6"/>
            <w:u w:val="single" w:color="0068D6"/>
            <w:lang w:val="bg-BG"/>
          </w:rPr>
          <w:t>europa.eu/trade/policy/countries-and-regions/negotiations-and-agreements/</w:t>
        </w:r>
      </w:hyperlink>
    </w:p>
    <w:p w:rsidR="00825FCE" w:rsidRPr="00397C38" w:rsidRDefault="00825FCE">
      <w:pPr>
        <w:pStyle w:val="BodyText"/>
        <w:spacing w:before="4"/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825FCE" w:rsidRPr="00397C38" w:rsidRDefault="00551802">
      <w:pPr>
        <w:ind w:left="235"/>
        <w:rPr>
          <w:rFonts w:asciiTheme="minorHAnsi" w:hAnsiTheme="minorHAnsi" w:cstheme="minorHAnsi"/>
          <w:b/>
          <w:i/>
          <w:lang w:val="bg-BG"/>
        </w:rPr>
      </w:pPr>
      <w:r w:rsidRPr="00397C38">
        <w:rPr>
          <w:rFonts w:asciiTheme="minorHAnsi" w:hAnsiTheme="minorHAnsi" w:cstheme="minorHAnsi"/>
          <w:b/>
          <w:i/>
          <w:color w:val="0000FF"/>
          <w:lang w:val="bg-BG"/>
        </w:rPr>
        <w:t>Кой следва да отговори на анкетата?</w:t>
      </w:r>
    </w:p>
    <w:p w:rsidR="00825FCE" w:rsidRPr="00397C38" w:rsidRDefault="00551802" w:rsidP="000D1084">
      <w:pPr>
        <w:spacing w:before="83" w:line="321" w:lineRule="auto"/>
        <w:ind w:left="235" w:right="237"/>
        <w:rPr>
          <w:rFonts w:asciiTheme="minorHAnsi" w:hAnsiTheme="minorHAnsi" w:cstheme="minorHAnsi"/>
          <w:i/>
          <w:lang w:val="bg-BG"/>
        </w:rPr>
      </w:pPr>
      <w:r w:rsidRPr="00397C38">
        <w:rPr>
          <w:rFonts w:asciiTheme="minorHAnsi" w:hAnsiTheme="minorHAnsi" w:cstheme="minorHAnsi"/>
          <w:i/>
          <w:w w:val="90"/>
          <w:lang w:val="bg-BG"/>
        </w:rPr>
        <w:t xml:space="preserve">Анкетата следва да бъде попълнена от представители на местните/регионалните власти (длъжностни </w:t>
      </w:r>
      <w:r w:rsidRPr="00397C38">
        <w:rPr>
          <w:rFonts w:asciiTheme="minorHAnsi" w:hAnsiTheme="minorHAnsi" w:cstheme="minorHAnsi"/>
          <w:i/>
          <w:w w:val="95"/>
          <w:lang w:val="bg-BG"/>
        </w:rPr>
        <w:t>лица, политици или други) или от търговски камари, или други заинтересовани страни на национално/регионално/местно</w:t>
      </w:r>
      <w:r w:rsidRPr="00397C38">
        <w:rPr>
          <w:rFonts w:asciiTheme="minorHAnsi" w:hAnsiTheme="minorHAnsi" w:cstheme="minorHAnsi"/>
          <w:i/>
          <w:spacing w:val="-2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равнище,</w:t>
      </w:r>
      <w:r w:rsidRPr="00397C38">
        <w:rPr>
          <w:rFonts w:asciiTheme="minorHAnsi" w:hAnsiTheme="minorHAnsi" w:cstheme="minorHAnsi"/>
          <w:i/>
          <w:spacing w:val="-2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които</w:t>
      </w:r>
      <w:r w:rsidRPr="00397C38">
        <w:rPr>
          <w:rFonts w:asciiTheme="minorHAnsi" w:hAnsiTheme="minorHAnsi" w:cstheme="minorHAnsi"/>
          <w:i/>
          <w:spacing w:val="-26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смятат,</w:t>
      </w:r>
      <w:r w:rsidRPr="00397C38">
        <w:rPr>
          <w:rFonts w:asciiTheme="minorHAnsi" w:hAnsiTheme="minorHAnsi" w:cstheme="minorHAnsi"/>
          <w:i/>
          <w:spacing w:val="-2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че</w:t>
      </w:r>
      <w:r w:rsidRPr="00397C38">
        <w:rPr>
          <w:rFonts w:asciiTheme="minorHAnsi" w:hAnsiTheme="minorHAnsi" w:cstheme="minorHAnsi"/>
          <w:i/>
          <w:spacing w:val="-2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техният</w:t>
      </w:r>
      <w:r w:rsidRPr="00397C38">
        <w:rPr>
          <w:rFonts w:asciiTheme="minorHAnsi" w:hAnsiTheme="minorHAnsi" w:cstheme="minorHAnsi"/>
          <w:i/>
          <w:spacing w:val="-26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град/регион/дружество</w:t>
      </w:r>
      <w:r w:rsidRPr="00397C38">
        <w:rPr>
          <w:rFonts w:asciiTheme="minorHAnsi" w:hAnsiTheme="minorHAnsi" w:cstheme="minorHAnsi"/>
          <w:i/>
          <w:spacing w:val="-2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би</w:t>
      </w:r>
      <w:r w:rsidRPr="00397C38">
        <w:rPr>
          <w:rFonts w:asciiTheme="minorHAnsi" w:hAnsiTheme="minorHAnsi" w:cstheme="minorHAnsi"/>
          <w:i/>
          <w:spacing w:val="-2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могъл</w:t>
      </w:r>
      <w:r w:rsidRPr="00397C38">
        <w:rPr>
          <w:rFonts w:asciiTheme="minorHAnsi" w:hAnsiTheme="minorHAnsi" w:cstheme="minorHAnsi"/>
          <w:i/>
          <w:spacing w:val="-26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да</w:t>
      </w:r>
      <w:r w:rsidRPr="00397C38">
        <w:rPr>
          <w:rFonts w:asciiTheme="minorHAnsi" w:hAnsiTheme="minorHAnsi" w:cstheme="minorHAnsi"/>
          <w:i/>
          <w:spacing w:val="-2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се</w:t>
      </w:r>
      <w:r w:rsidRPr="00397C38">
        <w:rPr>
          <w:rFonts w:asciiTheme="minorHAnsi" w:hAnsiTheme="minorHAnsi" w:cstheme="minorHAnsi"/>
          <w:i/>
          <w:spacing w:val="-2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 xml:space="preserve">развива </w:t>
      </w:r>
      <w:r w:rsidRPr="00397C38">
        <w:rPr>
          <w:rFonts w:asciiTheme="minorHAnsi" w:hAnsiTheme="minorHAnsi" w:cstheme="minorHAnsi"/>
          <w:i/>
          <w:lang w:val="bg-BG"/>
        </w:rPr>
        <w:t>и</w:t>
      </w:r>
      <w:r w:rsidRPr="00397C38">
        <w:rPr>
          <w:rFonts w:asciiTheme="minorHAnsi" w:hAnsiTheme="minorHAnsi" w:cstheme="minorHAnsi"/>
          <w:i/>
          <w:spacing w:val="-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разширява</w:t>
      </w:r>
      <w:r w:rsidRPr="00397C38">
        <w:rPr>
          <w:rFonts w:asciiTheme="minorHAnsi" w:hAnsiTheme="minorHAnsi" w:cstheme="minorHAnsi"/>
          <w:i/>
          <w:spacing w:val="-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чрез</w:t>
      </w:r>
      <w:r w:rsidRPr="00397C38">
        <w:rPr>
          <w:rFonts w:asciiTheme="minorHAnsi" w:hAnsiTheme="minorHAnsi" w:cstheme="minorHAnsi"/>
          <w:i/>
          <w:spacing w:val="-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по-ефективно</w:t>
      </w:r>
      <w:r w:rsidRPr="00397C38">
        <w:rPr>
          <w:rFonts w:asciiTheme="minorHAnsi" w:hAnsiTheme="minorHAnsi" w:cstheme="minorHAnsi"/>
          <w:i/>
          <w:spacing w:val="-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използване</w:t>
      </w:r>
      <w:r w:rsidRPr="00397C38">
        <w:rPr>
          <w:rFonts w:asciiTheme="minorHAnsi" w:hAnsiTheme="minorHAnsi" w:cstheme="minorHAnsi"/>
          <w:i/>
          <w:spacing w:val="-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търговските</w:t>
      </w:r>
      <w:r w:rsidRPr="00397C38">
        <w:rPr>
          <w:rFonts w:asciiTheme="minorHAnsi" w:hAnsiTheme="minorHAnsi" w:cstheme="minorHAnsi"/>
          <w:i/>
          <w:spacing w:val="-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споразумения</w:t>
      </w:r>
      <w:r w:rsidRPr="00397C38">
        <w:rPr>
          <w:rFonts w:asciiTheme="minorHAnsi" w:hAnsiTheme="minorHAnsi" w:cstheme="minorHAnsi"/>
          <w:i/>
          <w:spacing w:val="-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ЕС.</w:t>
      </w:r>
    </w:p>
    <w:p w:rsidR="00825FCE" w:rsidRPr="00397C38" w:rsidRDefault="00825FCE">
      <w:pPr>
        <w:pStyle w:val="BodyText"/>
        <w:spacing w:before="4"/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825FCE" w:rsidRPr="00397C38" w:rsidRDefault="00551802">
      <w:pPr>
        <w:ind w:left="235"/>
        <w:rPr>
          <w:rFonts w:asciiTheme="minorHAnsi" w:hAnsiTheme="minorHAnsi" w:cstheme="minorHAnsi"/>
          <w:b/>
          <w:i/>
          <w:lang w:val="bg-BG"/>
        </w:rPr>
      </w:pPr>
      <w:r w:rsidRPr="00397C38">
        <w:rPr>
          <w:rFonts w:asciiTheme="minorHAnsi" w:hAnsiTheme="minorHAnsi" w:cstheme="minorHAnsi"/>
          <w:b/>
          <w:i/>
          <w:color w:val="0000FF"/>
          <w:lang w:val="bg-BG"/>
        </w:rPr>
        <w:t>Защо би трябвало да се отговори на анкетата?</w:t>
      </w:r>
    </w:p>
    <w:p w:rsidR="00825FCE" w:rsidRPr="00397C38" w:rsidRDefault="00551802">
      <w:pPr>
        <w:spacing w:before="82" w:line="321" w:lineRule="auto"/>
        <w:ind w:left="235" w:right="218"/>
        <w:rPr>
          <w:rFonts w:asciiTheme="minorHAnsi" w:hAnsiTheme="minorHAnsi" w:cstheme="minorHAnsi"/>
          <w:i/>
          <w:lang w:val="bg-BG"/>
        </w:rPr>
      </w:pPr>
      <w:r w:rsidRPr="00397C38">
        <w:rPr>
          <w:rFonts w:asciiTheme="minorHAnsi" w:hAnsiTheme="minorHAnsi" w:cstheme="minorHAnsi"/>
          <w:i/>
          <w:lang w:val="bg-BG"/>
        </w:rPr>
        <w:t xml:space="preserve">За КР и ЕВРОПАЛАТИ съвместната анкета, която цели да представи интересите на </w:t>
      </w:r>
      <w:r w:rsidRPr="00397C38">
        <w:rPr>
          <w:rFonts w:asciiTheme="minorHAnsi" w:hAnsiTheme="minorHAnsi" w:cstheme="minorHAnsi"/>
          <w:i/>
          <w:w w:val="95"/>
          <w:lang w:val="bg-BG"/>
        </w:rPr>
        <w:t>заинтересованите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страни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от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всички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региони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ЕС,</w:t>
      </w:r>
      <w:r w:rsidRPr="00397C38">
        <w:rPr>
          <w:rFonts w:asciiTheme="minorHAnsi" w:hAnsiTheme="minorHAnsi" w:cstheme="minorHAnsi"/>
          <w:i/>
          <w:spacing w:val="-16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е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важен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инструмент,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чрез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който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гласът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Ви</w:t>
      </w:r>
      <w:r w:rsidRPr="00397C38">
        <w:rPr>
          <w:rFonts w:asciiTheme="minorHAnsi" w:hAnsiTheme="minorHAnsi" w:cstheme="minorHAnsi"/>
          <w:i/>
          <w:spacing w:val="-16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>да</w:t>
      </w:r>
      <w:r w:rsidRPr="00397C38">
        <w:rPr>
          <w:rFonts w:asciiTheme="minorHAnsi" w:hAnsiTheme="minorHAnsi" w:cstheme="minorHAnsi"/>
          <w:i/>
          <w:spacing w:val="-17"/>
          <w:w w:val="95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w w:val="95"/>
          <w:lang w:val="bg-BG"/>
        </w:rPr>
        <w:t xml:space="preserve">бъде </w:t>
      </w:r>
      <w:r w:rsidRPr="00397C38">
        <w:rPr>
          <w:rFonts w:asciiTheme="minorHAnsi" w:hAnsiTheme="minorHAnsi" w:cstheme="minorHAnsi"/>
          <w:i/>
          <w:lang w:val="bg-BG"/>
        </w:rPr>
        <w:t>чут,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а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мнението</w:t>
      </w:r>
      <w:r w:rsidRPr="00397C38">
        <w:rPr>
          <w:rFonts w:asciiTheme="minorHAnsi" w:hAnsiTheme="minorHAnsi" w:cstheme="minorHAnsi"/>
          <w:i/>
          <w:spacing w:val="-1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и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потребностите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Ви</w:t>
      </w:r>
      <w:r w:rsidRPr="00397C38">
        <w:rPr>
          <w:rFonts w:asciiTheme="minorHAnsi" w:hAnsiTheme="minorHAnsi" w:cstheme="minorHAnsi"/>
          <w:i/>
          <w:spacing w:val="-1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—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отразени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в</w:t>
      </w:r>
      <w:r w:rsidRPr="00397C38">
        <w:rPr>
          <w:rFonts w:asciiTheme="minorHAnsi" w:hAnsiTheme="minorHAnsi" w:cstheme="minorHAnsi"/>
          <w:i/>
          <w:spacing w:val="-1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най-голяма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степен</w:t>
      </w:r>
      <w:r w:rsidRPr="00397C38">
        <w:rPr>
          <w:rFonts w:asciiTheme="minorHAnsi" w:hAnsiTheme="minorHAnsi" w:cstheme="minorHAnsi"/>
          <w:i/>
          <w:spacing w:val="-1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в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този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процес.</w:t>
      </w:r>
    </w:p>
    <w:p w:rsidR="00825FCE" w:rsidRPr="00397C38" w:rsidRDefault="00825FCE">
      <w:pPr>
        <w:pStyle w:val="BodyText"/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825FCE" w:rsidRPr="00397C38" w:rsidRDefault="00551802">
      <w:pPr>
        <w:ind w:left="235"/>
        <w:rPr>
          <w:rFonts w:asciiTheme="minorHAnsi" w:hAnsiTheme="minorHAnsi" w:cstheme="minorHAnsi"/>
          <w:b/>
          <w:i/>
          <w:lang w:val="bg-BG"/>
        </w:rPr>
      </w:pPr>
      <w:r w:rsidRPr="00397C38">
        <w:rPr>
          <w:rFonts w:asciiTheme="minorHAnsi" w:hAnsiTheme="minorHAnsi" w:cstheme="minorHAnsi"/>
          <w:b/>
          <w:i/>
          <w:color w:val="0000FF"/>
          <w:lang w:val="bg-BG"/>
        </w:rPr>
        <w:t>Практическа информация</w:t>
      </w:r>
    </w:p>
    <w:p w:rsidR="00825FCE" w:rsidRPr="00397C38" w:rsidRDefault="00551802">
      <w:pPr>
        <w:spacing w:before="82"/>
        <w:ind w:left="235"/>
        <w:rPr>
          <w:rFonts w:asciiTheme="minorHAnsi" w:hAnsiTheme="minorHAnsi" w:cstheme="minorHAnsi"/>
          <w:i/>
          <w:lang w:val="bg-BG"/>
        </w:rPr>
      </w:pPr>
      <w:r w:rsidRPr="00397C38">
        <w:rPr>
          <w:rFonts w:asciiTheme="minorHAnsi" w:hAnsiTheme="minorHAnsi" w:cstheme="minorHAnsi"/>
          <w:i/>
          <w:lang w:val="bg-BG"/>
        </w:rPr>
        <w:t>Анкетата ще бъде достъпна за попълване до 28 октомври 2019 г.</w:t>
      </w:r>
    </w:p>
    <w:p w:rsidR="00825FCE" w:rsidRPr="00397C38" w:rsidRDefault="00551802">
      <w:pPr>
        <w:spacing w:before="90"/>
        <w:ind w:left="235"/>
        <w:rPr>
          <w:rFonts w:asciiTheme="minorHAnsi" w:hAnsiTheme="minorHAnsi" w:cstheme="minorHAnsi"/>
          <w:i/>
          <w:lang w:val="bg-BG"/>
        </w:rPr>
      </w:pPr>
      <w:r w:rsidRPr="00397C38">
        <w:rPr>
          <w:rFonts w:asciiTheme="minorHAnsi" w:hAnsiTheme="minorHAnsi" w:cstheme="minorHAnsi"/>
          <w:i/>
          <w:lang w:val="bg-BG"/>
        </w:rPr>
        <w:t>Попълването ще отнеме не повече от 15 минути.</w:t>
      </w:r>
    </w:p>
    <w:p w:rsidR="00825FCE" w:rsidRPr="00397C38" w:rsidRDefault="00551802">
      <w:pPr>
        <w:spacing w:before="83" w:line="321" w:lineRule="auto"/>
        <w:ind w:left="235" w:right="4341"/>
        <w:rPr>
          <w:rFonts w:asciiTheme="minorHAnsi" w:hAnsiTheme="minorHAnsi" w:cstheme="minorHAnsi"/>
          <w:i/>
          <w:lang w:val="bg-BG"/>
        </w:rPr>
      </w:pPr>
      <w:r w:rsidRPr="00397C38">
        <w:rPr>
          <w:rFonts w:asciiTheme="minorHAnsi" w:hAnsiTheme="minorHAnsi" w:cstheme="minorHAnsi"/>
          <w:i/>
          <w:lang w:val="bg-BG"/>
        </w:rPr>
        <w:t>Можете</w:t>
      </w:r>
      <w:r w:rsidRPr="00397C38">
        <w:rPr>
          <w:rFonts w:asciiTheme="minorHAnsi" w:hAnsiTheme="minorHAnsi" w:cstheme="minorHAnsi"/>
          <w:i/>
          <w:spacing w:val="-1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да</w:t>
      </w:r>
      <w:r w:rsidRPr="00397C38">
        <w:rPr>
          <w:rFonts w:asciiTheme="minorHAnsi" w:hAnsiTheme="minorHAnsi" w:cstheme="minorHAnsi"/>
          <w:i/>
          <w:spacing w:val="-1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я</w:t>
      </w:r>
      <w:r w:rsidRPr="00397C38">
        <w:rPr>
          <w:rFonts w:asciiTheme="minorHAnsi" w:hAnsiTheme="minorHAnsi" w:cstheme="minorHAnsi"/>
          <w:i/>
          <w:spacing w:val="-1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попълните</w:t>
      </w:r>
      <w:r w:rsidRPr="00397C38">
        <w:rPr>
          <w:rFonts w:asciiTheme="minorHAnsi" w:hAnsiTheme="minorHAnsi" w:cstheme="minorHAnsi"/>
          <w:i/>
          <w:spacing w:val="-1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1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всички</w:t>
      </w:r>
      <w:r w:rsidRPr="00397C38">
        <w:rPr>
          <w:rFonts w:asciiTheme="minorHAnsi" w:hAnsiTheme="minorHAnsi" w:cstheme="minorHAnsi"/>
          <w:i/>
          <w:spacing w:val="-1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официални</w:t>
      </w:r>
      <w:r w:rsidRPr="00397C38">
        <w:rPr>
          <w:rFonts w:asciiTheme="minorHAnsi" w:hAnsiTheme="minorHAnsi" w:cstheme="minorHAnsi"/>
          <w:i/>
          <w:spacing w:val="-1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езици</w:t>
      </w:r>
      <w:r w:rsidRPr="00397C38">
        <w:rPr>
          <w:rFonts w:asciiTheme="minorHAnsi" w:hAnsiTheme="minorHAnsi" w:cstheme="minorHAnsi"/>
          <w:i/>
          <w:spacing w:val="-1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на</w:t>
      </w:r>
      <w:r w:rsidRPr="00397C38">
        <w:rPr>
          <w:rFonts w:asciiTheme="minorHAnsi" w:hAnsiTheme="minorHAnsi" w:cstheme="minorHAnsi"/>
          <w:i/>
          <w:spacing w:val="-17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ЕС. Всички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отговори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ще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се</w:t>
      </w:r>
      <w:r w:rsidRPr="00397C38">
        <w:rPr>
          <w:rFonts w:asciiTheme="minorHAnsi" w:hAnsiTheme="minorHAnsi" w:cstheme="minorHAnsi"/>
          <w:i/>
          <w:spacing w:val="-18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третират</w:t>
      </w:r>
      <w:r w:rsidRPr="00397C38">
        <w:rPr>
          <w:rFonts w:asciiTheme="minorHAnsi" w:hAnsiTheme="minorHAnsi" w:cstheme="minorHAnsi"/>
          <w:i/>
          <w:spacing w:val="-19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lang w:val="bg-BG"/>
        </w:rPr>
        <w:t>поверително.</w:t>
      </w:r>
    </w:p>
    <w:p w:rsidR="00825FCE" w:rsidRDefault="00825FCE">
      <w:pPr>
        <w:pStyle w:val="BodyText"/>
        <w:spacing w:before="7"/>
        <w:rPr>
          <w:rFonts w:asciiTheme="minorHAnsi" w:hAnsiTheme="minorHAnsi" w:cstheme="minorHAnsi"/>
          <w:i/>
          <w:sz w:val="24"/>
          <w:szCs w:val="24"/>
          <w:lang w:val="bg-BG"/>
        </w:rPr>
      </w:pPr>
    </w:p>
    <w:p w:rsidR="00A42233" w:rsidRPr="00397C38" w:rsidRDefault="00A42233">
      <w:pPr>
        <w:pStyle w:val="BodyText"/>
        <w:spacing w:before="7"/>
        <w:rPr>
          <w:rFonts w:asciiTheme="minorHAnsi" w:hAnsiTheme="minorHAnsi" w:cstheme="minorHAnsi"/>
          <w:i/>
          <w:sz w:val="24"/>
          <w:szCs w:val="24"/>
          <w:lang w:val="bg-BG"/>
        </w:rPr>
      </w:pPr>
    </w:p>
    <w:p w:rsidR="00226BE6" w:rsidRPr="00397C38" w:rsidRDefault="00226BE6">
      <w:pPr>
        <w:pStyle w:val="BodyText"/>
        <w:spacing w:before="7"/>
        <w:rPr>
          <w:rFonts w:asciiTheme="minorHAnsi" w:hAnsiTheme="minorHAnsi" w:cstheme="minorHAnsi"/>
          <w:i/>
          <w:sz w:val="24"/>
          <w:szCs w:val="24"/>
          <w:lang w:val="bg-BG"/>
        </w:rPr>
      </w:pPr>
    </w:p>
    <w:p w:rsidR="00C70A05" w:rsidRPr="00397C38" w:rsidRDefault="00C70A05">
      <w:pPr>
        <w:pStyle w:val="BodyText"/>
        <w:spacing w:before="7"/>
        <w:rPr>
          <w:rFonts w:asciiTheme="minorHAnsi" w:hAnsiTheme="minorHAnsi" w:cstheme="minorHAnsi"/>
          <w:i/>
          <w:sz w:val="24"/>
          <w:szCs w:val="24"/>
          <w:lang w:val="bg-BG"/>
        </w:rPr>
      </w:pPr>
    </w:p>
    <w:p w:rsidR="00890D3A" w:rsidRPr="00397C38" w:rsidRDefault="00890D3A">
      <w:pPr>
        <w:pStyle w:val="BodyText"/>
        <w:spacing w:before="7"/>
        <w:rPr>
          <w:rFonts w:asciiTheme="minorHAnsi" w:hAnsiTheme="minorHAnsi" w:cstheme="minorHAnsi"/>
          <w:i/>
          <w:sz w:val="24"/>
          <w:szCs w:val="24"/>
          <w:lang w:val="bg-BG"/>
        </w:rPr>
      </w:pPr>
    </w:p>
    <w:p w:rsidR="00C70A05" w:rsidRPr="00397C38" w:rsidRDefault="00C70A05">
      <w:pPr>
        <w:pStyle w:val="BodyText"/>
        <w:spacing w:before="7"/>
        <w:rPr>
          <w:rFonts w:asciiTheme="minorHAnsi" w:hAnsiTheme="minorHAnsi" w:cstheme="minorHAnsi"/>
          <w:i/>
          <w:sz w:val="24"/>
          <w:szCs w:val="24"/>
          <w:lang w:val="bg-BG"/>
        </w:rPr>
      </w:pPr>
    </w:p>
    <w:p w:rsidR="00825FCE" w:rsidRPr="00397C38" w:rsidRDefault="00551802">
      <w:pPr>
        <w:pStyle w:val="BodyText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lastRenderedPageBreak/>
        <w:t>Собствено име на респондента</w:t>
      </w:r>
      <w:r w:rsidR="00F3195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:</w:t>
      </w:r>
    </w:p>
    <w:p w:rsidR="007C1D7A" w:rsidRPr="00397C38" w:rsidRDefault="007C1D7A">
      <w:pPr>
        <w:pStyle w:val="BodyText"/>
        <w:ind w:left="23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spacing w:before="1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Фамилно име на респондента</w:t>
      </w:r>
      <w:r w:rsidR="00F3195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:</w:t>
      </w:r>
    </w:p>
    <w:p w:rsidR="007C1D7A" w:rsidRPr="00397C38" w:rsidRDefault="007C1D7A">
      <w:pPr>
        <w:pStyle w:val="BodyText"/>
        <w:spacing w:before="1"/>
        <w:ind w:left="23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spacing w:before="1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Електронен адрес на респондента</w:t>
      </w:r>
      <w:r w:rsidR="00F3195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:</w:t>
      </w:r>
    </w:p>
    <w:p w:rsidR="007C1D7A" w:rsidRPr="00397C38" w:rsidRDefault="007C1D7A">
      <w:pPr>
        <w:pStyle w:val="BodyText"/>
        <w:spacing w:before="1"/>
        <w:ind w:left="23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Организация, която респондентът представлява</w:t>
      </w:r>
      <w:r w:rsidR="00F3195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:</w:t>
      </w:r>
    </w:p>
    <w:p w:rsidR="007C1D7A" w:rsidRPr="00397C38" w:rsidRDefault="007C1D7A">
      <w:pPr>
        <w:pStyle w:val="BodyText"/>
        <w:ind w:left="23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Длъжност/позиция на респондента</w:t>
      </w:r>
      <w:r w:rsidR="00F3195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:</w:t>
      </w:r>
    </w:p>
    <w:p w:rsidR="007C1D7A" w:rsidRPr="00397C38" w:rsidRDefault="007C1D7A">
      <w:pPr>
        <w:pStyle w:val="BodyText"/>
        <w:ind w:left="23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8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spacing w:before="113"/>
        <w:ind w:left="11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b/>
          <w:color w:val="FF0000"/>
          <w:position w:val="-2"/>
          <w:sz w:val="24"/>
          <w:szCs w:val="24"/>
          <w:lang w:val="bg-BG"/>
        </w:rPr>
        <w:t xml:space="preserve">*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Държава на респондента</w:t>
      </w:r>
      <w:r w:rsidR="00F3195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:</w:t>
      </w:r>
    </w:p>
    <w:p w:rsidR="00825FCE" w:rsidRPr="00397C38" w:rsidRDefault="00825FCE">
      <w:pPr>
        <w:pStyle w:val="BodyText"/>
        <w:spacing w:before="10"/>
        <w:rPr>
          <w:rFonts w:asciiTheme="minorHAnsi" w:hAnsiTheme="minorHAnsi" w:cstheme="minorHAnsi"/>
          <w:sz w:val="24"/>
          <w:szCs w:val="24"/>
          <w:lang w:val="bg-BG"/>
        </w:rPr>
      </w:pPr>
    </w:p>
    <w:p w:rsidR="00C4453C" w:rsidRPr="00397C38" w:rsidRDefault="00C4453C">
      <w:pPr>
        <w:pStyle w:val="BodyText"/>
        <w:spacing w:before="10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spacing w:before="113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Моля, посочете дали попълвате анкетата от името на:</w:t>
      </w:r>
    </w:p>
    <w:p w:rsidR="00825FCE" w:rsidRPr="00397C38" w:rsidRDefault="00956F69" w:rsidP="00956F69">
      <w:pPr>
        <w:spacing w:before="115"/>
        <w:ind w:left="88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 xml:space="preserve">Регион (регион, провинция, </w:t>
      </w:r>
      <w:r w:rsidR="00551802" w:rsidRPr="00397C38">
        <w:rPr>
          <w:rFonts w:asciiTheme="minorHAnsi" w:hAnsiTheme="minorHAnsi" w:cstheme="minorHAnsi"/>
          <w:i/>
          <w:color w:val="333333"/>
          <w:sz w:val="24"/>
          <w:szCs w:val="24"/>
          <w:lang w:val="bg-BG"/>
        </w:rPr>
        <w:t>федерална провинция,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NUTS1 и NUTS 2 или еквивалентно равнище)</w:t>
      </w:r>
    </w:p>
    <w:p w:rsidR="00825FCE" w:rsidRPr="00397C38" w:rsidRDefault="00956F69" w:rsidP="00956F69">
      <w:pPr>
        <w:spacing w:before="96" w:line="324" w:lineRule="auto"/>
        <w:ind w:left="880" w:right="359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Междинна</w:t>
      </w:r>
      <w:r w:rsidR="00551802" w:rsidRPr="00397C38">
        <w:rPr>
          <w:rFonts w:asciiTheme="minorHAnsi" w:hAnsiTheme="minorHAnsi" w:cstheme="minorHAnsi"/>
          <w:color w:val="333333"/>
          <w:spacing w:val="-21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единица</w:t>
      </w:r>
      <w:r w:rsidR="00551802" w:rsidRPr="00397C38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(в</w:t>
      </w:r>
      <w:r w:rsidR="00551802" w:rsidRPr="00397C38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страни</w:t>
      </w:r>
      <w:r w:rsidR="00551802" w:rsidRPr="00397C38">
        <w:rPr>
          <w:rFonts w:asciiTheme="minorHAnsi" w:hAnsiTheme="minorHAnsi" w:cstheme="minorHAnsi"/>
          <w:color w:val="333333"/>
          <w:spacing w:val="-21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</w:t>
      </w:r>
      <w:r w:rsidR="00551802" w:rsidRPr="00397C38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тристепенна</w:t>
      </w:r>
      <w:r w:rsidR="00551802" w:rsidRPr="00397C38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структура</w:t>
      </w:r>
      <w:r w:rsidR="00551802" w:rsidRPr="00397C38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на</w:t>
      </w:r>
      <w:r w:rsidR="00551802" w:rsidRPr="00397C38">
        <w:rPr>
          <w:rFonts w:asciiTheme="minorHAnsi" w:hAnsiTheme="minorHAnsi" w:cstheme="minorHAnsi"/>
          <w:color w:val="333333"/>
          <w:spacing w:val="-21"/>
          <w:w w:val="105"/>
          <w:sz w:val="24"/>
          <w:szCs w:val="24"/>
          <w:lang w:val="bg-BG"/>
        </w:rPr>
        <w:t xml:space="preserve"> </w:t>
      </w:r>
      <w:proofErr w:type="spellStart"/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поднационално</w:t>
      </w:r>
      <w:proofErr w:type="spellEnd"/>
      <w:r w:rsidR="00551802" w:rsidRPr="00397C38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управление:</w:t>
      </w:r>
      <w:r w:rsidR="00551802" w:rsidRPr="00397C38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департамент, провинция, графство и</w:t>
      </w:r>
      <w:r w:rsidR="00551802" w:rsidRPr="00397C38">
        <w:rPr>
          <w:rFonts w:asciiTheme="minorHAnsi" w:hAnsiTheme="minorHAnsi" w:cstheme="minorHAnsi"/>
          <w:color w:val="333333"/>
          <w:spacing w:val="-6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т.н.)</w:t>
      </w:r>
    </w:p>
    <w:p w:rsidR="00825FCE" w:rsidRPr="00397C38" w:rsidRDefault="00956F69" w:rsidP="00956F69">
      <w:pPr>
        <w:spacing w:before="26"/>
        <w:ind w:left="88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Община с по-малко от 50 000</w:t>
      </w:r>
      <w:r w:rsidR="00551802" w:rsidRPr="00397C38">
        <w:rPr>
          <w:rFonts w:asciiTheme="minorHAnsi" w:hAnsiTheme="minorHAnsi" w:cstheme="minorHAnsi"/>
          <w:color w:val="333333"/>
          <w:spacing w:val="8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жители</w:t>
      </w:r>
    </w:p>
    <w:p w:rsidR="00956F69" w:rsidRPr="00397C38" w:rsidRDefault="00956F69" w:rsidP="00262D20">
      <w:pPr>
        <w:spacing w:before="97" w:line="340" w:lineRule="auto"/>
        <w:ind w:left="880" w:right="2775"/>
        <w:rPr>
          <w:rFonts w:asciiTheme="minorHAnsi" w:hAnsiTheme="minorHAnsi" w:cstheme="minorHAnsi"/>
          <w:color w:val="333333"/>
          <w:w w:val="102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Община</w:t>
      </w:r>
      <w:r w:rsidR="00551802" w:rsidRPr="00397C38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брой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на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жителите</w:t>
      </w:r>
      <w:r w:rsidR="00551802" w:rsidRPr="00397C38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между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50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000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и</w:t>
      </w:r>
      <w:r w:rsidR="00551802" w:rsidRPr="00397C38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500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000</w:t>
      </w:r>
      <w:r w:rsidR="00551802" w:rsidRPr="00397C38">
        <w:rPr>
          <w:rFonts w:asciiTheme="minorHAnsi" w:hAnsiTheme="minorHAnsi" w:cstheme="minorHAnsi"/>
          <w:color w:val="333333"/>
          <w:w w:val="102"/>
          <w:sz w:val="24"/>
          <w:szCs w:val="24"/>
          <w:lang w:val="bg-BG"/>
        </w:rPr>
        <w:t xml:space="preserve">   </w:t>
      </w:r>
    </w:p>
    <w:p w:rsidR="00825FCE" w:rsidRPr="00397C38" w:rsidRDefault="00956F69" w:rsidP="00956F69">
      <w:pPr>
        <w:spacing w:before="97" w:line="340" w:lineRule="auto"/>
        <w:ind w:left="880" w:right="4767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pacing w:val="-8"/>
          <w:w w:val="102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Община с повече от 500 000</w:t>
      </w:r>
      <w:r w:rsidR="00551802" w:rsidRPr="00397C38">
        <w:rPr>
          <w:rFonts w:asciiTheme="minorHAnsi" w:hAnsiTheme="minorHAnsi" w:cstheme="minorHAnsi"/>
          <w:color w:val="333333"/>
          <w:spacing w:val="-28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жители</w:t>
      </w:r>
    </w:p>
    <w:p w:rsidR="00825FCE" w:rsidRPr="00397C38" w:rsidRDefault="00956F69" w:rsidP="00956F69">
      <w:pPr>
        <w:spacing w:before="12"/>
        <w:ind w:left="88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Регионална търговско-промишлена</w:t>
      </w:r>
      <w:r w:rsidR="00551802" w:rsidRPr="00397C38">
        <w:rPr>
          <w:rFonts w:asciiTheme="minorHAnsi" w:hAnsiTheme="minorHAnsi" w:cstheme="minorHAnsi"/>
          <w:color w:val="333333"/>
          <w:spacing w:val="3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палата</w:t>
      </w:r>
    </w:p>
    <w:p w:rsidR="00825FCE" w:rsidRPr="00397C38" w:rsidRDefault="00956F69" w:rsidP="00956F69">
      <w:pPr>
        <w:spacing w:before="97"/>
        <w:ind w:left="88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Национално сдружение на търговско-промишлените</w:t>
      </w:r>
      <w:r w:rsidR="00551802" w:rsidRPr="00397C38">
        <w:rPr>
          <w:rFonts w:asciiTheme="minorHAnsi" w:hAnsiTheme="minorHAnsi" w:cstheme="minorHAnsi"/>
          <w:color w:val="333333"/>
          <w:spacing w:val="9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палати</w:t>
      </w:r>
    </w:p>
    <w:p w:rsidR="00825FCE" w:rsidRPr="00397C38" w:rsidRDefault="00956F69" w:rsidP="00956F69">
      <w:pPr>
        <w:spacing w:before="98" w:line="324" w:lineRule="auto"/>
        <w:ind w:left="880" w:right="399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Други</w:t>
      </w:r>
      <w:r w:rsidR="00551802" w:rsidRPr="00397C38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търговски</w:t>
      </w:r>
      <w:r w:rsidR="00551802" w:rsidRPr="00397C38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асоциации</w:t>
      </w:r>
      <w:r w:rsidR="00551802" w:rsidRPr="00397C38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на</w:t>
      </w:r>
      <w:r w:rsidR="00551802" w:rsidRPr="00397C38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частния</w:t>
      </w:r>
      <w:r w:rsidR="00551802" w:rsidRPr="00397C38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сектор</w:t>
      </w:r>
      <w:r w:rsidR="00551802" w:rsidRPr="00397C38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или</w:t>
      </w:r>
      <w:r w:rsidR="00551802" w:rsidRPr="00397C38">
        <w:rPr>
          <w:rFonts w:asciiTheme="minorHAnsi" w:hAnsiTheme="minorHAnsi" w:cstheme="minorHAnsi"/>
          <w:color w:val="333333"/>
          <w:spacing w:val="-9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други</w:t>
      </w:r>
      <w:r w:rsidR="00551802" w:rsidRPr="00397C38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регионални</w:t>
      </w:r>
      <w:r w:rsidR="00551802" w:rsidRPr="00397C38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заинтересовани</w:t>
      </w:r>
      <w:r w:rsidR="00551802" w:rsidRPr="00397C38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страни</w:t>
      </w:r>
      <w:r w:rsidR="00551802" w:rsidRPr="00397C38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(напр. междуобщински структури за</w:t>
      </w:r>
      <w:r w:rsidR="00551802" w:rsidRPr="00397C38">
        <w:rPr>
          <w:rFonts w:asciiTheme="minorHAnsi" w:hAnsiTheme="minorHAnsi" w:cstheme="minorHAnsi"/>
          <w:color w:val="333333"/>
          <w:spacing w:val="-8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сътрудничество)</w:t>
      </w:r>
    </w:p>
    <w:p w:rsidR="00825FCE" w:rsidRPr="00397C38" w:rsidRDefault="00825FCE">
      <w:pPr>
        <w:pStyle w:val="BodyText"/>
        <w:spacing w:before="4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432EE" w:rsidRDefault="00551802" w:rsidP="003432EE">
      <w:pPr>
        <w:pStyle w:val="BodyText"/>
        <w:spacing w:line="316" w:lineRule="auto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1.а. Кое търговско споразумение на ЕС считате за най-привлекателно или предлагащо най-голям потенциал за предприятията във Вашия регион?</w:t>
      </w:r>
      <w:r w:rsidR="003432EE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Голямо споразумение за свободна търговия на ЕС, което е вече в сила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3"/>
        <w:gridCol w:w="1330"/>
        <w:gridCol w:w="1330"/>
        <w:gridCol w:w="1330"/>
        <w:gridCol w:w="815"/>
      </w:tblGrid>
      <w:tr w:rsidR="00825FCE" w:rsidRPr="00397C38">
        <w:trPr>
          <w:trHeight w:val="743"/>
        </w:trPr>
        <w:tc>
          <w:tcPr>
            <w:tcW w:w="4883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330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157" w:firstLine="17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Голям потенциал</w:t>
            </w:r>
          </w:p>
        </w:tc>
        <w:tc>
          <w:tcPr>
            <w:tcW w:w="1330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157" w:firstLine="11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Умерен потенциал</w:t>
            </w:r>
          </w:p>
        </w:tc>
        <w:tc>
          <w:tcPr>
            <w:tcW w:w="1330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6" w:right="156" w:firstLine="14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Малък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потенциал</w:t>
            </w:r>
          </w:p>
        </w:tc>
        <w:tc>
          <w:tcPr>
            <w:tcW w:w="815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6" w:right="150" w:firstLine="6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 знам</w:t>
            </w:r>
          </w:p>
        </w:tc>
      </w:tr>
      <w:tr w:rsidR="00825FCE" w:rsidRPr="00397C38">
        <w:trPr>
          <w:trHeight w:val="467"/>
        </w:trPr>
        <w:tc>
          <w:tcPr>
            <w:tcW w:w="4883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ССТ ЕС—Япония</w:t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956F69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4883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ЕС—Република Корея</w:t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956F69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1039"/>
        </w:trPr>
        <w:tc>
          <w:tcPr>
            <w:tcW w:w="4883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43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Всеобхватно икономическо и търговско споразумение Канада—Европейски съюз (ВИТС)</w:t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956F69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4883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ЕС—Андска общност (Колумбия, Еквадор, Перу)</w:t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956F69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743"/>
        </w:trPr>
        <w:tc>
          <w:tcPr>
            <w:tcW w:w="4883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43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lastRenderedPageBreak/>
              <w:t>Задълбочени</w:t>
            </w:r>
            <w:r w:rsidRPr="00397C38">
              <w:rPr>
                <w:rFonts w:asciiTheme="minorHAnsi" w:hAnsiTheme="minorHAnsi" w:cstheme="minorHAnsi"/>
                <w:color w:val="333333"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всеобхватни</w:t>
            </w:r>
            <w:r w:rsidRPr="00397C38">
              <w:rPr>
                <w:rFonts w:asciiTheme="minorHAnsi" w:hAnsiTheme="minorHAnsi" w:cstheme="minorHAnsi"/>
                <w:color w:val="333333"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зони</w:t>
            </w:r>
            <w:r w:rsidRPr="00397C38">
              <w:rPr>
                <w:rFonts w:asciiTheme="minorHAnsi" w:hAnsiTheme="minorHAnsi" w:cstheme="minorHAnsi"/>
                <w:color w:val="333333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</w:t>
            </w:r>
            <w:r w:rsidRPr="00397C38">
              <w:rPr>
                <w:rFonts w:asciiTheme="minorHAnsi" w:hAnsiTheme="minorHAnsi" w:cstheme="minorHAnsi"/>
                <w:color w:val="333333"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свободна търговия</w:t>
            </w:r>
            <w:r w:rsidRPr="00397C38">
              <w:rPr>
                <w:rFonts w:asciiTheme="minorHAnsi" w:hAnsiTheme="minorHAnsi" w:cstheme="minorHAnsi"/>
                <w:color w:val="333333"/>
                <w:spacing w:val="-9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9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ЕС</w:t>
            </w:r>
            <w:r w:rsidRPr="00397C38">
              <w:rPr>
                <w:rFonts w:asciiTheme="minorHAnsi" w:hAnsiTheme="minorHAnsi" w:cstheme="minorHAnsi"/>
                <w:color w:val="333333"/>
                <w:spacing w:val="-9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(Украйна,</w:t>
            </w:r>
            <w:r w:rsidRPr="00397C38">
              <w:rPr>
                <w:rFonts w:asciiTheme="minorHAnsi" w:hAnsiTheme="minorHAnsi" w:cstheme="minorHAnsi"/>
                <w:color w:val="333333"/>
                <w:spacing w:val="-9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Грузия,</w:t>
            </w:r>
            <w:r w:rsidRPr="00397C38">
              <w:rPr>
                <w:rFonts w:asciiTheme="minorHAnsi" w:hAnsiTheme="minorHAnsi" w:cstheme="minorHAnsi"/>
                <w:color w:val="333333"/>
                <w:spacing w:val="-10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Молдова)</w:t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956F69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4883" w:type="dxa"/>
          </w:tcPr>
          <w:p w:rsidR="00825FCE" w:rsidRPr="00397C38" w:rsidRDefault="00544729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ЕС—Шве</w:t>
            </w:r>
            <w:r w:rsidR="00551802"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йцария</w:t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956F69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1928"/>
        </w:trPr>
        <w:tc>
          <w:tcPr>
            <w:tcW w:w="4883" w:type="dxa"/>
          </w:tcPr>
          <w:p w:rsidR="00825FCE" w:rsidRPr="00397C38" w:rsidRDefault="00551802">
            <w:pPr>
              <w:pStyle w:val="TableParagraph"/>
              <w:spacing w:before="102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ЕС—Мексико</w:t>
            </w:r>
          </w:p>
          <w:p w:rsidR="00825FCE" w:rsidRPr="00397C38" w:rsidRDefault="00551802">
            <w:pPr>
              <w:pStyle w:val="TableParagraph"/>
              <w:spacing w:before="105" w:line="386" w:lineRule="auto"/>
              <w:ind w:left="185" w:right="534"/>
              <w:rPr>
                <w:rFonts w:asciiTheme="minorHAnsi" w:hAnsiTheme="minorHAnsi" w:cstheme="minorHAnsi"/>
                <w:i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Глобалното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7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споразумение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6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между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7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ЕС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6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7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Мексико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6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влезе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7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в сила през 2000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г.</w:t>
            </w:r>
          </w:p>
          <w:p w:rsidR="00825FCE" w:rsidRPr="00397C38" w:rsidRDefault="00551802">
            <w:pPr>
              <w:pStyle w:val="TableParagraph"/>
              <w:spacing w:before="1" w:line="386" w:lineRule="auto"/>
              <w:ind w:left="185" w:right="251"/>
              <w:rPr>
                <w:rFonts w:asciiTheme="minorHAnsi" w:hAnsiTheme="minorHAnsi" w:cstheme="minorHAnsi"/>
                <w:i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 xml:space="preserve">ЕС и Мексико постигнаха принципно съгласие за </w:t>
            </w:r>
            <w:r w:rsidRPr="00397C38">
              <w:rPr>
                <w:rFonts w:asciiTheme="minorHAnsi" w:hAnsiTheme="minorHAnsi" w:cstheme="minorHAnsi"/>
                <w:i/>
                <w:color w:val="7F7F7F"/>
                <w:w w:val="95"/>
                <w:sz w:val="20"/>
                <w:szCs w:val="20"/>
                <w:lang w:val="bg-BG"/>
              </w:rPr>
              <w:t xml:space="preserve">актуализиране на това споразумение, което обаче все още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не е влязло в сила.</w:t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956F69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4883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10"/>
                <w:sz w:val="20"/>
                <w:szCs w:val="20"/>
                <w:lang w:val="bg-BG"/>
              </w:rPr>
              <w:t>Друго</w:t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30" w:type="dxa"/>
          </w:tcPr>
          <w:p w:rsidR="00825FCE" w:rsidRPr="00397C38" w:rsidRDefault="00956F69">
            <w:pPr>
              <w:pStyle w:val="TableParagraph"/>
              <w:spacing w:line="180" w:lineRule="exact"/>
              <w:ind w:left="5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956F69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226BE6" w:rsidRPr="00397C38" w:rsidRDefault="00226BE6" w:rsidP="009F215B">
      <w:pPr>
        <w:pStyle w:val="BodyText"/>
        <w:spacing w:line="316" w:lineRule="auto"/>
        <w:ind w:left="284" w:right="544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Ако отговорът е „Друго“, уточнете:</w:t>
      </w:r>
    </w:p>
    <w:p w:rsidR="00226BE6" w:rsidRPr="00397C38" w:rsidRDefault="00226BE6" w:rsidP="009F215B">
      <w:pPr>
        <w:pStyle w:val="BodyText"/>
        <w:spacing w:line="316" w:lineRule="auto"/>
        <w:ind w:left="284" w:right="544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</w:p>
    <w:p w:rsidR="00226BE6" w:rsidRPr="00397C38" w:rsidRDefault="00226BE6" w:rsidP="009F215B">
      <w:pPr>
        <w:pStyle w:val="BodyText"/>
        <w:spacing w:line="316" w:lineRule="auto"/>
        <w:ind w:left="284" w:right="544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</w:p>
    <w:p w:rsidR="00825FCE" w:rsidRPr="003432EE" w:rsidRDefault="00551802" w:rsidP="003432EE">
      <w:pPr>
        <w:pStyle w:val="BodyText"/>
        <w:spacing w:line="316" w:lineRule="auto"/>
        <w:ind w:left="284" w:right="544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1.б. Кое търговско споразумение на ЕС считате за най-привлекателно или предлагащо най-голям потенциал за предприятията във Вашия регион?</w:t>
      </w:r>
      <w:r w:rsidR="003432EE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Сключено споразумение за свободна търговия на ЕС, което все още не е влязло в сила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1933"/>
        <w:gridCol w:w="2060"/>
        <w:gridCol w:w="1983"/>
        <w:gridCol w:w="1117"/>
      </w:tblGrid>
      <w:tr w:rsidR="00825FCE" w:rsidRPr="00397C38">
        <w:trPr>
          <w:trHeight w:val="447"/>
        </w:trPr>
        <w:tc>
          <w:tcPr>
            <w:tcW w:w="1737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933" w:type="dxa"/>
          </w:tcPr>
          <w:p w:rsidR="00825FCE" w:rsidRPr="00397C38" w:rsidRDefault="00551802">
            <w:pPr>
              <w:pStyle w:val="TableParagraph"/>
              <w:spacing w:before="102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Голям потенциал</w:t>
            </w:r>
          </w:p>
        </w:tc>
        <w:tc>
          <w:tcPr>
            <w:tcW w:w="2060" w:type="dxa"/>
          </w:tcPr>
          <w:p w:rsidR="00825FCE" w:rsidRPr="00397C38" w:rsidRDefault="00551802">
            <w:pPr>
              <w:pStyle w:val="TableParagraph"/>
              <w:spacing w:before="102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Умерен потенциал</w:t>
            </w:r>
          </w:p>
        </w:tc>
        <w:tc>
          <w:tcPr>
            <w:tcW w:w="1983" w:type="dxa"/>
          </w:tcPr>
          <w:p w:rsidR="00825FCE" w:rsidRPr="00397C38" w:rsidRDefault="00551802">
            <w:pPr>
              <w:pStyle w:val="TableParagraph"/>
              <w:spacing w:before="102"/>
              <w:ind w:left="18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Малък потенциал</w:t>
            </w:r>
          </w:p>
        </w:tc>
        <w:tc>
          <w:tcPr>
            <w:tcW w:w="1117" w:type="dxa"/>
          </w:tcPr>
          <w:p w:rsidR="00825FCE" w:rsidRPr="00397C38" w:rsidRDefault="00551802">
            <w:pPr>
              <w:pStyle w:val="TableParagraph"/>
              <w:spacing w:before="102"/>
              <w:ind w:left="18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 знам</w:t>
            </w:r>
          </w:p>
        </w:tc>
      </w:tr>
      <w:tr w:rsidR="00825FCE" w:rsidRPr="00397C38">
        <w:trPr>
          <w:trHeight w:val="467"/>
        </w:trPr>
        <w:tc>
          <w:tcPr>
            <w:tcW w:w="1737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ЕС—Меркосур</w:t>
            </w:r>
          </w:p>
        </w:tc>
        <w:tc>
          <w:tcPr>
            <w:tcW w:w="1933" w:type="dxa"/>
          </w:tcPr>
          <w:p w:rsidR="00825FCE" w:rsidRPr="00397C38" w:rsidRDefault="00956F69">
            <w:pPr>
              <w:pStyle w:val="TableParagraph"/>
              <w:spacing w:line="180" w:lineRule="exact"/>
              <w:ind w:left="86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2060" w:type="dxa"/>
          </w:tcPr>
          <w:p w:rsidR="00825FCE" w:rsidRPr="00397C38" w:rsidRDefault="00956F69">
            <w:pPr>
              <w:pStyle w:val="TableParagraph"/>
              <w:spacing w:line="180" w:lineRule="exact"/>
              <w:ind w:left="9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983" w:type="dxa"/>
          </w:tcPr>
          <w:p w:rsidR="00825FCE" w:rsidRPr="00397C38" w:rsidRDefault="00956F69">
            <w:pPr>
              <w:pStyle w:val="TableParagraph"/>
              <w:spacing w:line="180" w:lineRule="exact"/>
              <w:ind w:left="88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17" w:type="dxa"/>
          </w:tcPr>
          <w:p w:rsidR="00825FCE" w:rsidRPr="00397C38" w:rsidRDefault="00956F69">
            <w:pPr>
              <w:pStyle w:val="TableParagraph"/>
              <w:spacing w:line="180" w:lineRule="exact"/>
              <w:ind w:left="45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1737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ЕС—Виетнам</w:t>
            </w:r>
          </w:p>
        </w:tc>
        <w:tc>
          <w:tcPr>
            <w:tcW w:w="1933" w:type="dxa"/>
          </w:tcPr>
          <w:p w:rsidR="00825FCE" w:rsidRPr="00397C38" w:rsidRDefault="00956F69">
            <w:pPr>
              <w:pStyle w:val="TableParagraph"/>
              <w:spacing w:line="180" w:lineRule="exact"/>
              <w:ind w:left="86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2060" w:type="dxa"/>
          </w:tcPr>
          <w:p w:rsidR="00825FCE" w:rsidRPr="00397C38" w:rsidRDefault="00956F69">
            <w:pPr>
              <w:pStyle w:val="TableParagraph"/>
              <w:spacing w:line="180" w:lineRule="exact"/>
              <w:ind w:left="9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983" w:type="dxa"/>
          </w:tcPr>
          <w:p w:rsidR="00825FCE" w:rsidRPr="00397C38" w:rsidRDefault="00956F69">
            <w:pPr>
              <w:pStyle w:val="TableParagraph"/>
              <w:spacing w:line="180" w:lineRule="exact"/>
              <w:ind w:left="88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17" w:type="dxa"/>
          </w:tcPr>
          <w:p w:rsidR="00825FCE" w:rsidRPr="00397C38" w:rsidRDefault="00956F69">
            <w:pPr>
              <w:pStyle w:val="TableParagraph"/>
              <w:spacing w:line="180" w:lineRule="exact"/>
              <w:ind w:left="45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1737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10"/>
                <w:sz w:val="20"/>
                <w:szCs w:val="20"/>
                <w:lang w:val="bg-BG"/>
              </w:rPr>
              <w:t>Друго</w:t>
            </w:r>
          </w:p>
        </w:tc>
        <w:tc>
          <w:tcPr>
            <w:tcW w:w="1933" w:type="dxa"/>
          </w:tcPr>
          <w:p w:rsidR="00825FCE" w:rsidRPr="00397C38" w:rsidRDefault="00956F69">
            <w:pPr>
              <w:pStyle w:val="TableParagraph"/>
              <w:spacing w:line="180" w:lineRule="exact"/>
              <w:ind w:left="86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2060" w:type="dxa"/>
          </w:tcPr>
          <w:p w:rsidR="00825FCE" w:rsidRPr="00397C38" w:rsidRDefault="00956F69">
            <w:pPr>
              <w:pStyle w:val="TableParagraph"/>
              <w:spacing w:line="180" w:lineRule="exact"/>
              <w:ind w:left="9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983" w:type="dxa"/>
          </w:tcPr>
          <w:p w:rsidR="00825FCE" w:rsidRPr="00397C38" w:rsidRDefault="00956F69">
            <w:pPr>
              <w:pStyle w:val="TableParagraph"/>
              <w:spacing w:line="180" w:lineRule="exact"/>
              <w:ind w:left="88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17" w:type="dxa"/>
          </w:tcPr>
          <w:p w:rsidR="00825FCE" w:rsidRPr="00397C38" w:rsidRDefault="00956F69">
            <w:pPr>
              <w:pStyle w:val="TableParagraph"/>
              <w:spacing w:line="180" w:lineRule="exact"/>
              <w:ind w:left="45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825FCE" w:rsidRPr="00397C38" w:rsidRDefault="00551802">
      <w:pPr>
        <w:pStyle w:val="BodyText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1.б. Ако отговорът е „Друго“, уточнете:</w:t>
      </w:r>
    </w:p>
    <w:p w:rsidR="007C1D7A" w:rsidRPr="00397C38" w:rsidRDefault="007C1D7A">
      <w:pPr>
        <w:pStyle w:val="BodyText"/>
        <w:ind w:left="23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Default="00825FCE">
      <w:pPr>
        <w:pStyle w:val="BodyText"/>
        <w:spacing w:before="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432EE" w:rsidRDefault="00551802" w:rsidP="003432EE">
      <w:pPr>
        <w:pStyle w:val="BodyText"/>
        <w:spacing w:line="316" w:lineRule="auto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2.а. Как оценявате запознатостта на предприятията във Вашия регион със следните търговски споразумения?</w:t>
      </w:r>
      <w:r w:rsidR="003432EE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Голямо споразумение за свободна търговия на ЕС, което е вече в сила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4"/>
        <w:gridCol w:w="1313"/>
        <w:gridCol w:w="1400"/>
        <w:gridCol w:w="1560"/>
        <w:gridCol w:w="816"/>
      </w:tblGrid>
      <w:tr w:rsidR="00825FCE" w:rsidRPr="00397C38">
        <w:trPr>
          <w:trHeight w:val="1039"/>
        </w:trPr>
        <w:tc>
          <w:tcPr>
            <w:tcW w:w="4604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313" w:type="dxa"/>
          </w:tcPr>
          <w:p w:rsidR="00825FCE" w:rsidRPr="00397C38" w:rsidRDefault="00825FCE">
            <w:pPr>
              <w:pStyle w:val="TableParagraph"/>
              <w:spacing w:before="8"/>
              <w:rPr>
                <w:rFonts w:asciiTheme="minorHAnsi" w:hAnsiTheme="minorHAnsi" w:cstheme="minorHAnsi"/>
                <w:i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184" w:firstLine="14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Добре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запознати</w:t>
            </w:r>
          </w:p>
        </w:tc>
        <w:tc>
          <w:tcPr>
            <w:tcW w:w="1400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7" w:right="222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Запознати в общи линии</w:t>
            </w:r>
          </w:p>
        </w:tc>
        <w:tc>
          <w:tcPr>
            <w:tcW w:w="1560" w:type="dxa"/>
          </w:tcPr>
          <w:p w:rsidR="00825FCE" w:rsidRPr="00397C38" w:rsidRDefault="00825FCE">
            <w:pPr>
              <w:pStyle w:val="TableParagraph"/>
              <w:spacing w:before="7"/>
              <w:rPr>
                <w:rFonts w:asciiTheme="minorHAnsi" w:hAnsiTheme="minorHAnsi" w:cstheme="minorHAnsi"/>
                <w:i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ind w:left="18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Незапознати</w:t>
            </w:r>
          </w:p>
        </w:tc>
        <w:tc>
          <w:tcPr>
            <w:tcW w:w="816" w:type="dxa"/>
          </w:tcPr>
          <w:p w:rsidR="00825FCE" w:rsidRPr="00397C38" w:rsidRDefault="00825FCE">
            <w:pPr>
              <w:pStyle w:val="TableParagraph"/>
              <w:spacing w:before="8"/>
              <w:rPr>
                <w:rFonts w:asciiTheme="minorHAnsi" w:hAnsiTheme="minorHAnsi" w:cstheme="minorHAnsi"/>
                <w:i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182" w:right="155" w:firstLine="6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 знам</w:t>
            </w:r>
          </w:p>
        </w:tc>
      </w:tr>
      <w:tr w:rsidR="00825FCE" w:rsidRPr="00397C38">
        <w:trPr>
          <w:trHeight w:val="467"/>
        </w:trPr>
        <w:tc>
          <w:tcPr>
            <w:tcW w:w="4604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ССТ ЕС—Япония</w:t>
            </w:r>
          </w:p>
        </w:tc>
        <w:tc>
          <w:tcPr>
            <w:tcW w:w="1313" w:type="dxa"/>
          </w:tcPr>
          <w:p w:rsidR="00825FCE" w:rsidRPr="00397C38" w:rsidRDefault="00956F69">
            <w:pPr>
              <w:pStyle w:val="TableParagraph"/>
              <w:spacing w:line="180" w:lineRule="exact"/>
              <w:ind w:left="55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400" w:type="dxa"/>
          </w:tcPr>
          <w:p w:rsidR="00825FCE" w:rsidRPr="00397C38" w:rsidRDefault="00956F69">
            <w:pPr>
              <w:pStyle w:val="TableParagraph"/>
              <w:spacing w:line="180" w:lineRule="exact"/>
              <w:ind w:left="59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60" w:type="dxa"/>
          </w:tcPr>
          <w:p w:rsidR="00825FCE" w:rsidRPr="00397C38" w:rsidRDefault="00956F69">
            <w:pPr>
              <w:pStyle w:val="TableParagraph"/>
              <w:spacing w:line="180" w:lineRule="exact"/>
              <w:ind w:left="67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956F69">
            <w:pPr>
              <w:pStyle w:val="TableParagraph"/>
              <w:spacing w:line="180" w:lineRule="exact"/>
              <w:ind w:left="3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4604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ЕС—Република Корея</w:t>
            </w:r>
          </w:p>
        </w:tc>
        <w:tc>
          <w:tcPr>
            <w:tcW w:w="1313" w:type="dxa"/>
          </w:tcPr>
          <w:p w:rsidR="00825FCE" w:rsidRPr="00397C38" w:rsidRDefault="00956F69">
            <w:pPr>
              <w:pStyle w:val="TableParagraph"/>
              <w:spacing w:line="180" w:lineRule="exact"/>
              <w:ind w:left="55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400" w:type="dxa"/>
          </w:tcPr>
          <w:p w:rsidR="00825FCE" w:rsidRPr="00397C38" w:rsidRDefault="00956F69">
            <w:pPr>
              <w:pStyle w:val="TableParagraph"/>
              <w:spacing w:line="180" w:lineRule="exact"/>
              <w:ind w:left="59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60" w:type="dxa"/>
          </w:tcPr>
          <w:p w:rsidR="00825FCE" w:rsidRPr="00397C38" w:rsidRDefault="00956F69">
            <w:pPr>
              <w:pStyle w:val="TableParagraph"/>
              <w:spacing w:line="180" w:lineRule="exact"/>
              <w:ind w:left="67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956F69">
            <w:pPr>
              <w:pStyle w:val="TableParagraph"/>
              <w:spacing w:line="180" w:lineRule="exact"/>
              <w:ind w:left="3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1039"/>
        </w:trPr>
        <w:tc>
          <w:tcPr>
            <w:tcW w:w="4604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Всеобхватно икономическо и търговско споразумение Канада—Европейски съюз (ВИТС)</w:t>
            </w:r>
          </w:p>
        </w:tc>
        <w:tc>
          <w:tcPr>
            <w:tcW w:w="1313" w:type="dxa"/>
          </w:tcPr>
          <w:p w:rsidR="00825FCE" w:rsidRPr="00397C38" w:rsidRDefault="00956F69">
            <w:pPr>
              <w:pStyle w:val="TableParagraph"/>
              <w:spacing w:line="180" w:lineRule="exact"/>
              <w:ind w:left="55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400" w:type="dxa"/>
          </w:tcPr>
          <w:p w:rsidR="00825FCE" w:rsidRPr="00397C38" w:rsidRDefault="00956F69">
            <w:pPr>
              <w:pStyle w:val="TableParagraph"/>
              <w:spacing w:line="180" w:lineRule="exact"/>
              <w:ind w:left="59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60" w:type="dxa"/>
          </w:tcPr>
          <w:p w:rsidR="00825FCE" w:rsidRPr="00397C38" w:rsidRDefault="00956F69">
            <w:pPr>
              <w:pStyle w:val="TableParagraph"/>
              <w:spacing w:line="180" w:lineRule="exact"/>
              <w:ind w:left="67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956F69">
            <w:pPr>
              <w:pStyle w:val="TableParagraph"/>
              <w:spacing w:line="180" w:lineRule="exact"/>
              <w:ind w:left="3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743"/>
        </w:trPr>
        <w:tc>
          <w:tcPr>
            <w:tcW w:w="4604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30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ЕС—Андска общност (Колумбия, Еквадор, Перу)</w:t>
            </w:r>
          </w:p>
        </w:tc>
        <w:tc>
          <w:tcPr>
            <w:tcW w:w="1313" w:type="dxa"/>
          </w:tcPr>
          <w:p w:rsidR="00825FCE" w:rsidRPr="00397C38" w:rsidRDefault="00956F69">
            <w:pPr>
              <w:pStyle w:val="TableParagraph"/>
              <w:spacing w:line="180" w:lineRule="exact"/>
              <w:ind w:left="55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400" w:type="dxa"/>
          </w:tcPr>
          <w:p w:rsidR="00825FCE" w:rsidRPr="00397C38" w:rsidRDefault="00956F69">
            <w:pPr>
              <w:pStyle w:val="TableParagraph"/>
              <w:spacing w:line="180" w:lineRule="exact"/>
              <w:ind w:left="59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60" w:type="dxa"/>
          </w:tcPr>
          <w:p w:rsidR="00825FCE" w:rsidRPr="00397C38" w:rsidRDefault="00956F69">
            <w:pPr>
              <w:pStyle w:val="TableParagraph"/>
              <w:spacing w:line="180" w:lineRule="exact"/>
              <w:ind w:left="67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956F69">
            <w:pPr>
              <w:pStyle w:val="TableParagraph"/>
              <w:spacing w:line="180" w:lineRule="exact"/>
              <w:ind w:left="3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1039"/>
        </w:trPr>
        <w:tc>
          <w:tcPr>
            <w:tcW w:w="4604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30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Задълбочени и всеобхватни зони за свободна търговия на ЕС (Украйна, Грузия, Молдова)</w:t>
            </w:r>
          </w:p>
        </w:tc>
        <w:tc>
          <w:tcPr>
            <w:tcW w:w="1313" w:type="dxa"/>
          </w:tcPr>
          <w:p w:rsidR="00825FCE" w:rsidRPr="00397C38" w:rsidRDefault="00956F69">
            <w:pPr>
              <w:pStyle w:val="TableParagraph"/>
              <w:spacing w:line="180" w:lineRule="exact"/>
              <w:ind w:left="55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400" w:type="dxa"/>
          </w:tcPr>
          <w:p w:rsidR="00825FCE" w:rsidRPr="00397C38" w:rsidRDefault="00956F69">
            <w:pPr>
              <w:pStyle w:val="TableParagraph"/>
              <w:spacing w:line="180" w:lineRule="exact"/>
              <w:ind w:left="59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60" w:type="dxa"/>
          </w:tcPr>
          <w:p w:rsidR="00825FCE" w:rsidRPr="00397C38" w:rsidRDefault="00956F69">
            <w:pPr>
              <w:pStyle w:val="TableParagraph"/>
              <w:spacing w:line="180" w:lineRule="exact"/>
              <w:ind w:left="67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956F69">
            <w:pPr>
              <w:pStyle w:val="TableParagraph"/>
              <w:spacing w:line="180" w:lineRule="exact"/>
              <w:ind w:left="3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4604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lastRenderedPageBreak/>
              <w:t>ЕС—</w:t>
            </w:r>
            <w:proofErr w:type="spellStart"/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Швайцария</w:t>
            </w:r>
            <w:proofErr w:type="spellEnd"/>
          </w:p>
        </w:tc>
        <w:tc>
          <w:tcPr>
            <w:tcW w:w="1313" w:type="dxa"/>
          </w:tcPr>
          <w:p w:rsidR="00825FCE" w:rsidRPr="00397C38" w:rsidRDefault="00956F69">
            <w:pPr>
              <w:pStyle w:val="TableParagraph"/>
              <w:spacing w:line="180" w:lineRule="exact"/>
              <w:ind w:left="55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400" w:type="dxa"/>
          </w:tcPr>
          <w:p w:rsidR="00825FCE" w:rsidRPr="00397C38" w:rsidRDefault="00956F69">
            <w:pPr>
              <w:pStyle w:val="TableParagraph"/>
              <w:spacing w:line="180" w:lineRule="exact"/>
              <w:ind w:left="59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60" w:type="dxa"/>
          </w:tcPr>
          <w:p w:rsidR="00825FCE" w:rsidRPr="00397C38" w:rsidRDefault="00956F69">
            <w:pPr>
              <w:pStyle w:val="TableParagraph"/>
              <w:spacing w:line="180" w:lineRule="exact"/>
              <w:ind w:left="67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956F69">
            <w:pPr>
              <w:pStyle w:val="TableParagraph"/>
              <w:spacing w:line="180" w:lineRule="exact"/>
              <w:ind w:left="3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1928"/>
        </w:trPr>
        <w:tc>
          <w:tcPr>
            <w:tcW w:w="4604" w:type="dxa"/>
          </w:tcPr>
          <w:p w:rsidR="00825FCE" w:rsidRPr="00397C38" w:rsidRDefault="00551802">
            <w:pPr>
              <w:pStyle w:val="TableParagraph"/>
              <w:spacing w:before="102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ЕС—Мексико</w:t>
            </w:r>
          </w:p>
          <w:p w:rsidR="00825FCE" w:rsidRPr="00397C38" w:rsidRDefault="00551802">
            <w:pPr>
              <w:pStyle w:val="TableParagraph"/>
              <w:spacing w:before="106" w:line="386" w:lineRule="auto"/>
              <w:ind w:left="185" w:right="255"/>
              <w:rPr>
                <w:rFonts w:asciiTheme="minorHAnsi" w:hAnsiTheme="minorHAnsi" w:cstheme="minorHAnsi"/>
                <w:i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Глобалното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7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споразумение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6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между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7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ЕС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6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7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Мексико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6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влезе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17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в сила през 2000</w:t>
            </w:r>
            <w:r w:rsidRPr="00397C38">
              <w:rPr>
                <w:rFonts w:asciiTheme="minorHAnsi" w:hAnsiTheme="minorHAnsi" w:cstheme="minorHAnsi"/>
                <w:i/>
                <w:color w:val="7F7F7F"/>
                <w:spacing w:val="-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г.</w:t>
            </w:r>
          </w:p>
          <w:p w:rsidR="00825FCE" w:rsidRPr="00397C38" w:rsidRDefault="00551802">
            <w:pPr>
              <w:pStyle w:val="TableParagraph"/>
              <w:spacing w:line="386" w:lineRule="auto"/>
              <w:ind w:left="185" w:right="302"/>
              <w:rPr>
                <w:rFonts w:asciiTheme="minorHAnsi" w:hAnsiTheme="minorHAnsi" w:cstheme="minorHAnsi"/>
                <w:i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 xml:space="preserve">ЕС и Мексико постигнаха принципно съгласие за </w:t>
            </w:r>
            <w:r w:rsidRPr="00397C38">
              <w:rPr>
                <w:rFonts w:asciiTheme="minorHAnsi" w:hAnsiTheme="minorHAnsi" w:cstheme="minorHAnsi"/>
                <w:i/>
                <w:color w:val="7F7F7F"/>
                <w:w w:val="95"/>
                <w:sz w:val="20"/>
                <w:szCs w:val="20"/>
                <w:lang w:val="bg-BG"/>
              </w:rPr>
              <w:t xml:space="preserve">актуализиране на това споразумение, което обаче все </w:t>
            </w:r>
            <w:r w:rsidRPr="00397C38">
              <w:rPr>
                <w:rFonts w:asciiTheme="minorHAnsi" w:hAnsiTheme="minorHAnsi" w:cstheme="minorHAnsi"/>
                <w:i/>
                <w:color w:val="7F7F7F"/>
                <w:sz w:val="20"/>
                <w:szCs w:val="20"/>
                <w:lang w:val="bg-BG"/>
              </w:rPr>
              <w:t>още не е влязло в сила.</w:t>
            </w:r>
          </w:p>
        </w:tc>
        <w:tc>
          <w:tcPr>
            <w:tcW w:w="1313" w:type="dxa"/>
          </w:tcPr>
          <w:p w:rsidR="00825FCE" w:rsidRPr="00397C38" w:rsidRDefault="00956F69">
            <w:pPr>
              <w:pStyle w:val="TableParagraph"/>
              <w:spacing w:line="180" w:lineRule="exact"/>
              <w:ind w:left="55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400" w:type="dxa"/>
          </w:tcPr>
          <w:p w:rsidR="00825FCE" w:rsidRPr="00397C38" w:rsidRDefault="00956F69">
            <w:pPr>
              <w:pStyle w:val="TableParagraph"/>
              <w:spacing w:line="180" w:lineRule="exact"/>
              <w:ind w:left="59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60" w:type="dxa"/>
          </w:tcPr>
          <w:p w:rsidR="00825FCE" w:rsidRPr="00397C38" w:rsidRDefault="00956F69">
            <w:pPr>
              <w:pStyle w:val="TableParagraph"/>
              <w:spacing w:line="180" w:lineRule="exact"/>
              <w:ind w:left="67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956F69">
            <w:pPr>
              <w:pStyle w:val="TableParagraph"/>
              <w:spacing w:line="180" w:lineRule="exact"/>
              <w:ind w:left="3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4604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10"/>
                <w:sz w:val="20"/>
                <w:szCs w:val="20"/>
                <w:lang w:val="bg-BG"/>
              </w:rPr>
              <w:t>Друго</w:t>
            </w:r>
          </w:p>
        </w:tc>
        <w:tc>
          <w:tcPr>
            <w:tcW w:w="1313" w:type="dxa"/>
          </w:tcPr>
          <w:p w:rsidR="00825FCE" w:rsidRPr="00397C38" w:rsidRDefault="00956F69">
            <w:pPr>
              <w:pStyle w:val="TableParagraph"/>
              <w:spacing w:line="180" w:lineRule="exact"/>
              <w:ind w:left="55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400" w:type="dxa"/>
          </w:tcPr>
          <w:p w:rsidR="00825FCE" w:rsidRPr="00397C38" w:rsidRDefault="00956F69">
            <w:pPr>
              <w:pStyle w:val="TableParagraph"/>
              <w:spacing w:line="180" w:lineRule="exact"/>
              <w:ind w:left="59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60" w:type="dxa"/>
          </w:tcPr>
          <w:p w:rsidR="00825FCE" w:rsidRPr="00397C38" w:rsidRDefault="00956F69">
            <w:pPr>
              <w:pStyle w:val="TableParagraph"/>
              <w:spacing w:line="180" w:lineRule="exact"/>
              <w:ind w:left="67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956F69">
            <w:pPr>
              <w:pStyle w:val="TableParagraph"/>
              <w:spacing w:line="180" w:lineRule="exact"/>
              <w:ind w:left="3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  <w:p w:rsidR="007C1D7A" w:rsidRPr="00397C38" w:rsidRDefault="007C1D7A" w:rsidP="007C1D7A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</w:tr>
    </w:tbl>
    <w:p w:rsidR="00F03921" w:rsidRPr="00A17407" w:rsidRDefault="00F03921" w:rsidP="00E07C5B">
      <w:pPr>
        <w:pStyle w:val="BodyText"/>
        <w:ind w:left="170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A17407">
        <w:rPr>
          <w:rFonts w:asciiTheme="minorHAnsi" w:hAnsiTheme="minorHAnsi" w:cstheme="minorHAnsi"/>
          <w:color w:val="333333"/>
          <w:sz w:val="24"/>
          <w:szCs w:val="24"/>
          <w:lang w:val="bg-BG"/>
        </w:rPr>
        <w:t>Ако отговорът е „Друго“, уточнете:</w:t>
      </w:r>
    </w:p>
    <w:p w:rsidR="00F03921" w:rsidRDefault="00F03921" w:rsidP="00E07C5B">
      <w:pPr>
        <w:pStyle w:val="BodyText"/>
        <w:ind w:left="170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</w:p>
    <w:p w:rsidR="00E07C5B" w:rsidRPr="00E07C5B" w:rsidRDefault="00E07C5B" w:rsidP="00E07C5B">
      <w:pPr>
        <w:pStyle w:val="BodyText"/>
        <w:ind w:left="170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</w:p>
    <w:p w:rsidR="00825FCE" w:rsidRPr="003432EE" w:rsidRDefault="00551802" w:rsidP="003432EE">
      <w:pPr>
        <w:pStyle w:val="BodyText"/>
        <w:ind w:left="17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2.б. Как оценявате запознатостта на предприятията във Вашия регион със следните търговски споразумения?</w:t>
      </w:r>
      <w:r w:rsidR="003432EE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Сключено споразумение за свободна търговия на ЕС, което все още не е влязло в сила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1959"/>
        <w:gridCol w:w="2612"/>
        <w:gridCol w:w="1559"/>
        <w:gridCol w:w="1117"/>
      </w:tblGrid>
      <w:tr w:rsidR="00825FCE" w:rsidRPr="00397C38">
        <w:trPr>
          <w:trHeight w:val="447"/>
        </w:trPr>
        <w:tc>
          <w:tcPr>
            <w:tcW w:w="1737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959" w:type="dxa"/>
          </w:tcPr>
          <w:p w:rsidR="00825FCE" w:rsidRPr="00397C38" w:rsidRDefault="00551802">
            <w:pPr>
              <w:pStyle w:val="TableParagraph"/>
              <w:spacing w:before="102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Добре запознати</w:t>
            </w:r>
          </w:p>
        </w:tc>
        <w:tc>
          <w:tcPr>
            <w:tcW w:w="2612" w:type="dxa"/>
          </w:tcPr>
          <w:p w:rsidR="00825FCE" w:rsidRPr="00397C38" w:rsidRDefault="00551802">
            <w:pPr>
              <w:pStyle w:val="TableParagraph"/>
              <w:spacing w:before="102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Запознати в общи линии</w:t>
            </w:r>
          </w:p>
        </w:tc>
        <w:tc>
          <w:tcPr>
            <w:tcW w:w="1559" w:type="dxa"/>
          </w:tcPr>
          <w:p w:rsidR="00825FCE" w:rsidRPr="00397C38" w:rsidRDefault="00551802">
            <w:pPr>
              <w:pStyle w:val="TableParagraph"/>
              <w:spacing w:before="102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Незапознати</w:t>
            </w:r>
          </w:p>
        </w:tc>
        <w:tc>
          <w:tcPr>
            <w:tcW w:w="1117" w:type="dxa"/>
          </w:tcPr>
          <w:p w:rsidR="00825FCE" w:rsidRPr="00397C38" w:rsidRDefault="00551802">
            <w:pPr>
              <w:pStyle w:val="TableParagraph"/>
              <w:spacing w:before="102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 знам</w:t>
            </w:r>
          </w:p>
        </w:tc>
      </w:tr>
      <w:tr w:rsidR="00825FCE" w:rsidRPr="00397C38">
        <w:trPr>
          <w:trHeight w:val="467"/>
        </w:trPr>
        <w:tc>
          <w:tcPr>
            <w:tcW w:w="1737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ЕС—Меркосур</w:t>
            </w:r>
          </w:p>
        </w:tc>
        <w:tc>
          <w:tcPr>
            <w:tcW w:w="1959" w:type="dxa"/>
          </w:tcPr>
          <w:p w:rsidR="00825FCE" w:rsidRPr="00397C38" w:rsidRDefault="00956F69">
            <w:pPr>
              <w:pStyle w:val="TableParagraph"/>
              <w:spacing w:line="180" w:lineRule="exact"/>
              <w:ind w:left="87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2612" w:type="dxa"/>
          </w:tcPr>
          <w:p w:rsidR="00825FCE" w:rsidRPr="00397C38" w:rsidRDefault="00956F69">
            <w:pPr>
              <w:pStyle w:val="TableParagraph"/>
              <w:spacing w:line="180" w:lineRule="exact"/>
              <w:ind w:left="12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59" w:type="dxa"/>
          </w:tcPr>
          <w:p w:rsidR="00825FCE" w:rsidRPr="00397C38" w:rsidRDefault="00956F69">
            <w:pPr>
              <w:pStyle w:val="TableParagraph"/>
              <w:spacing w:line="180" w:lineRule="exact"/>
              <w:ind w:left="67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17" w:type="dxa"/>
          </w:tcPr>
          <w:p w:rsidR="00825FCE" w:rsidRPr="00397C38" w:rsidRDefault="00956F69">
            <w:pPr>
              <w:pStyle w:val="TableParagraph"/>
              <w:spacing w:line="180" w:lineRule="exact"/>
              <w:ind w:left="45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1737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ЕС—Виетнам</w:t>
            </w:r>
          </w:p>
        </w:tc>
        <w:tc>
          <w:tcPr>
            <w:tcW w:w="1959" w:type="dxa"/>
          </w:tcPr>
          <w:p w:rsidR="00825FCE" w:rsidRPr="00397C38" w:rsidRDefault="00956F69">
            <w:pPr>
              <w:pStyle w:val="TableParagraph"/>
              <w:spacing w:line="180" w:lineRule="exact"/>
              <w:ind w:left="87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2612" w:type="dxa"/>
          </w:tcPr>
          <w:p w:rsidR="00825FCE" w:rsidRPr="00397C38" w:rsidRDefault="00956F69">
            <w:pPr>
              <w:pStyle w:val="TableParagraph"/>
              <w:spacing w:line="180" w:lineRule="exact"/>
              <w:ind w:left="12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59" w:type="dxa"/>
          </w:tcPr>
          <w:p w:rsidR="00825FCE" w:rsidRPr="00397C38" w:rsidRDefault="00956F69">
            <w:pPr>
              <w:pStyle w:val="TableParagraph"/>
              <w:spacing w:line="180" w:lineRule="exact"/>
              <w:ind w:left="67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17" w:type="dxa"/>
          </w:tcPr>
          <w:p w:rsidR="00825FCE" w:rsidRPr="00397C38" w:rsidRDefault="00956F69">
            <w:pPr>
              <w:pStyle w:val="TableParagraph"/>
              <w:spacing w:line="180" w:lineRule="exact"/>
              <w:ind w:left="45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1737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10"/>
                <w:sz w:val="20"/>
                <w:szCs w:val="20"/>
                <w:lang w:val="bg-BG"/>
              </w:rPr>
              <w:t>Друго</w:t>
            </w:r>
          </w:p>
        </w:tc>
        <w:tc>
          <w:tcPr>
            <w:tcW w:w="1959" w:type="dxa"/>
          </w:tcPr>
          <w:p w:rsidR="00825FCE" w:rsidRPr="00397C38" w:rsidRDefault="00956F69">
            <w:pPr>
              <w:pStyle w:val="TableParagraph"/>
              <w:spacing w:line="180" w:lineRule="exact"/>
              <w:ind w:left="87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2612" w:type="dxa"/>
          </w:tcPr>
          <w:p w:rsidR="00825FCE" w:rsidRPr="00397C38" w:rsidRDefault="00956F69">
            <w:pPr>
              <w:pStyle w:val="TableParagraph"/>
              <w:spacing w:line="180" w:lineRule="exact"/>
              <w:ind w:left="120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559" w:type="dxa"/>
          </w:tcPr>
          <w:p w:rsidR="00825FCE" w:rsidRPr="00397C38" w:rsidRDefault="00956F69">
            <w:pPr>
              <w:pStyle w:val="TableParagraph"/>
              <w:spacing w:line="180" w:lineRule="exact"/>
              <w:ind w:left="67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17" w:type="dxa"/>
          </w:tcPr>
          <w:p w:rsidR="00825FCE" w:rsidRPr="00397C38" w:rsidRDefault="00956F69">
            <w:pPr>
              <w:pStyle w:val="TableParagraph"/>
              <w:spacing w:line="180" w:lineRule="exact"/>
              <w:ind w:left="45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825FCE" w:rsidRPr="00397C38" w:rsidRDefault="00551802">
      <w:pPr>
        <w:pStyle w:val="BodyText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2.б. Ако отговорът е „Друго“, уточнете:</w:t>
      </w:r>
    </w:p>
    <w:p w:rsidR="007C1D7A" w:rsidRPr="00397C38" w:rsidRDefault="007C1D7A">
      <w:pPr>
        <w:pStyle w:val="BodyText"/>
        <w:ind w:left="23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432EE" w:rsidRDefault="00551802" w:rsidP="003432EE">
      <w:pPr>
        <w:pStyle w:val="BodyText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2.в. Върху какво базирате отговорите си на предишните въпроси?</w:t>
      </w:r>
      <w:r w:rsidR="003432EE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Моля, изберете до три отговора.</w:t>
      </w:r>
    </w:p>
    <w:p w:rsidR="00956F69" w:rsidRPr="00397C38" w:rsidRDefault="00956F69" w:rsidP="00956F69">
      <w:pPr>
        <w:spacing w:before="104" w:line="336" w:lineRule="auto"/>
        <w:ind w:left="565" w:right="82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pacing w:val="20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 xml:space="preserve">Семинар </w:t>
      </w:r>
    </w:p>
    <w:p w:rsidR="00825FCE" w:rsidRPr="00397C38" w:rsidRDefault="00956F69" w:rsidP="00956F69">
      <w:pPr>
        <w:spacing w:before="104" w:line="336" w:lineRule="auto"/>
        <w:ind w:left="565" w:right="82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904D12"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Обучение</w:t>
      </w:r>
    </w:p>
    <w:p w:rsidR="00956F69" w:rsidRPr="00397C38" w:rsidRDefault="00956F69" w:rsidP="00956F69">
      <w:pPr>
        <w:spacing w:before="15" w:line="336" w:lineRule="auto"/>
        <w:ind w:left="565" w:right="82"/>
        <w:rPr>
          <w:rFonts w:asciiTheme="minorHAnsi" w:hAnsiTheme="minorHAnsi" w:cstheme="minorHAnsi"/>
          <w:color w:val="333333"/>
          <w:w w:val="104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pacing w:val="20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Бизнес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пътуване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до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страните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партньори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споразумение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за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свободна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търговия</w:t>
      </w:r>
      <w:r w:rsidR="00551802" w:rsidRPr="00397C38">
        <w:rPr>
          <w:rFonts w:asciiTheme="minorHAnsi" w:hAnsiTheme="minorHAnsi" w:cstheme="minorHAnsi"/>
          <w:color w:val="333333"/>
          <w:w w:val="104"/>
          <w:sz w:val="24"/>
          <w:szCs w:val="24"/>
          <w:lang w:val="bg-BG"/>
        </w:rPr>
        <w:t xml:space="preserve">   </w:t>
      </w:r>
    </w:p>
    <w:p w:rsidR="00825FCE" w:rsidRPr="00397C38" w:rsidRDefault="00956F69" w:rsidP="00956F69">
      <w:pPr>
        <w:spacing w:before="15" w:line="336" w:lineRule="auto"/>
        <w:ind w:left="565" w:right="82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pacing w:val="-23"/>
          <w:w w:val="104"/>
          <w:sz w:val="24"/>
          <w:szCs w:val="24"/>
          <w:lang w:val="bg-BG"/>
        </w:rPr>
        <w:t xml:space="preserve"> </w:t>
      </w:r>
      <w:r w:rsidR="00904D12" w:rsidRPr="00397C38">
        <w:rPr>
          <w:rFonts w:asciiTheme="minorHAnsi" w:hAnsiTheme="minorHAnsi" w:cstheme="minorHAnsi"/>
          <w:color w:val="333333"/>
          <w:spacing w:val="-23"/>
          <w:w w:val="104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Опознавателни прояви между стопански субекти</w:t>
      </w:r>
      <w:r w:rsidR="00551802" w:rsidRPr="00397C38">
        <w:rPr>
          <w:rFonts w:asciiTheme="minorHAnsi" w:hAnsiTheme="minorHAnsi" w:cstheme="minorHAnsi"/>
          <w:color w:val="333333"/>
          <w:spacing w:val="-19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(B2B)</w:t>
      </w:r>
    </w:p>
    <w:p w:rsidR="00956F69" w:rsidRPr="00397C38" w:rsidRDefault="00956F69" w:rsidP="00956F69">
      <w:pPr>
        <w:spacing w:before="15" w:line="336" w:lineRule="auto"/>
        <w:ind w:left="565" w:right="82"/>
        <w:rPr>
          <w:rFonts w:asciiTheme="minorHAnsi" w:hAnsiTheme="minorHAnsi" w:cstheme="minorHAnsi"/>
          <w:color w:val="333333"/>
          <w:w w:val="103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pacing w:val="20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Пряко взаимодействие</w:t>
      </w:r>
      <w:r w:rsidR="00551802" w:rsidRPr="00397C38">
        <w:rPr>
          <w:rFonts w:asciiTheme="minorHAnsi" w:hAnsiTheme="minorHAnsi" w:cstheme="minorHAnsi"/>
          <w:color w:val="333333"/>
          <w:spacing w:val="-4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</w:t>
      </w:r>
      <w:r w:rsidR="00551802" w:rsidRPr="00397C38">
        <w:rPr>
          <w:rFonts w:asciiTheme="minorHAnsi" w:hAnsiTheme="minorHAnsi" w:cstheme="minorHAnsi"/>
          <w:color w:val="333333"/>
          <w:spacing w:val="-2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предприятията</w:t>
      </w:r>
      <w:r w:rsidR="00551802" w:rsidRPr="00397C38">
        <w:rPr>
          <w:rFonts w:asciiTheme="minorHAnsi" w:hAnsiTheme="minorHAnsi" w:cstheme="minorHAnsi"/>
          <w:color w:val="333333"/>
          <w:w w:val="103"/>
          <w:sz w:val="24"/>
          <w:szCs w:val="24"/>
          <w:lang w:val="bg-BG"/>
        </w:rPr>
        <w:t xml:space="preserve">   </w:t>
      </w:r>
    </w:p>
    <w:p w:rsidR="00825FCE" w:rsidRPr="00397C38" w:rsidRDefault="00956F69" w:rsidP="00956F69">
      <w:pPr>
        <w:spacing w:before="15" w:line="336" w:lineRule="auto"/>
        <w:ind w:left="565" w:right="82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904D12"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color w:val="333333"/>
          <w:spacing w:val="-23"/>
          <w:w w:val="103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Всичко</w:t>
      </w:r>
      <w:r w:rsidR="00551802" w:rsidRPr="00397C38">
        <w:rPr>
          <w:rFonts w:asciiTheme="minorHAnsi" w:hAnsiTheme="minorHAnsi" w:cstheme="minorHAnsi"/>
          <w:color w:val="333333"/>
          <w:spacing w:val="-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гореизложено</w:t>
      </w:r>
    </w:p>
    <w:p w:rsidR="00825FCE" w:rsidRPr="00397C38" w:rsidRDefault="00956F69" w:rsidP="00956F69">
      <w:pPr>
        <w:spacing w:before="14"/>
        <w:ind w:left="565" w:right="82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pacing w:val="20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10"/>
          <w:sz w:val="24"/>
          <w:szCs w:val="24"/>
          <w:lang w:val="bg-BG"/>
        </w:rPr>
        <w:t>Друго</w:t>
      </w:r>
    </w:p>
    <w:p w:rsidR="00825FCE" w:rsidRPr="00397C38" w:rsidRDefault="00551802">
      <w:pPr>
        <w:pStyle w:val="BodyText"/>
        <w:spacing w:before="178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2.в. Ако отговорът е „Друго“, уточнете:</w:t>
      </w:r>
    </w:p>
    <w:p w:rsidR="00F26D66" w:rsidRDefault="00F26D66">
      <w:pPr>
        <w:pStyle w:val="BodyText"/>
        <w:spacing w:before="5"/>
        <w:rPr>
          <w:rFonts w:asciiTheme="minorHAnsi" w:hAnsiTheme="minorHAnsi" w:cstheme="minorHAnsi"/>
          <w:sz w:val="24"/>
          <w:szCs w:val="24"/>
          <w:lang w:val="bg-BG"/>
        </w:rPr>
      </w:pPr>
    </w:p>
    <w:p w:rsidR="00F26D66" w:rsidRPr="00397C38" w:rsidRDefault="00F26D66">
      <w:pPr>
        <w:pStyle w:val="BodyText"/>
        <w:spacing w:before="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spacing w:line="316" w:lineRule="auto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3. Как бихте оценили следните очаквани ползи от съществуващите търговски споразумения на ЕС за Вашия регион/предприятията във Вашия регион?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0"/>
        <w:gridCol w:w="1033"/>
        <w:gridCol w:w="1163"/>
        <w:gridCol w:w="1660"/>
        <w:gridCol w:w="816"/>
      </w:tblGrid>
      <w:tr w:rsidR="00825FCE" w:rsidRPr="00397C38">
        <w:trPr>
          <w:trHeight w:val="743"/>
        </w:trPr>
        <w:tc>
          <w:tcPr>
            <w:tcW w:w="5020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033" w:type="dxa"/>
          </w:tcPr>
          <w:p w:rsidR="00825FCE" w:rsidRPr="00397C38" w:rsidRDefault="00825FC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Високо</w:t>
            </w:r>
          </w:p>
        </w:tc>
        <w:tc>
          <w:tcPr>
            <w:tcW w:w="1163" w:type="dxa"/>
          </w:tcPr>
          <w:p w:rsidR="00825FCE" w:rsidRPr="00397C38" w:rsidRDefault="00825FC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ind w:left="18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Умерено</w:t>
            </w:r>
          </w:p>
        </w:tc>
        <w:tc>
          <w:tcPr>
            <w:tcW w:w="1660" w:type="dxa"/>
          </w:tcPr>
          <w:p w:rsidR="00825FCE" w:rsidRPr="00397C38" w:rsidRDefault="00825FC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ind w:left="18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Незначително</w:t>
            </w:r>
          </w:p>
        </w:tc>
        <w:tc>
          <w:tcPr>
            <w:tcW w:w="816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4" w:right="153" w:firstLine="6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 знам</w:t>
            </w:r>
          </w:p>
        </w:tc>
      </w:tr>
      <w:tr w:rsidR="00825FCE" w:rsidRPr="00397C38">
        <w:trPr>
          <w:trHeight w:val="743"/>
        </w:trPr>
        <w:tc>
          <w:tcPr>
            <w:tcW w:w="5020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14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Ползи от премахването или намаляването на митата</w:t>
            </w:r>
          </w:p>
        </w:tc>
        <w:tc>
          <w:tcPr>
            <w:tcW w:w="1033" w:type="dxa"/>
          </w:tcPr>
          <w:p w:rsidR="00825FCE" w:rsidRPr="00397C38" w:rsidRDefault="00744252">
            <w:pPr>
              <w:pStyle w:val="TableParagraph"/>
              <w:spacing w:line="180" w:lineRule="exact"/>
              <w:ind w:left="41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63" w:type="dxa"/>
          </w:tcPr>
          <w:p w:rsidR="00825FCE" w:rsidRPr="00397C38" w:rsidRDefault="00744252">
            <w:pPr>
              <w:pStyle w:val="TableParagraph"/>
              <w:spacing w:line="180" w:lineRule="exact"/>
              <w:ind w:left="47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660" w:type="dxa"/>
          </w:tcPr>
          <w:p w:rsidR="00825FCE" w:rsidRPr="00397C38" w:rsidRDefault="00744252">
            <w:pPr>
              <w:pStyle w:val="TableParagraph"/>
              <w:spacing w:line="180" w:lineRule="exact"/>
              <w:ind w:left="7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744252">
            <w:pPr>
              <w:pStyle w:val="TableParagraph"/>
              <w:spacing w:line="180" w:lineRule="exact"/>
              <w:ind w:left="30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5020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lastRenderedPageBreak/>
              <w:t>По-голям достъп за доставчиците на услуги</w:t>
            </w:r>
          </w:p>
        </w:tc>
        <w:tc>
          <w:tcPr>
            <w:tcW w:w="1033" w:type="dxa"/>
          </w:tcPr>
          <w:p w:rsidR="00825FCE" w:rsidRPr="00397C38" w:rsidRDefault="00744252">
            <w:pPr>
              <w:pStyle w:val="TableParagraph"/>
              <w:spacing w:line="180" w:lineRule="exact"/>
              <w:ind w:left="41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63" w:type="dxa"/>
          </w:tcPr>
          <w:p w:rsidR="00825FCE" w:rsidRPr="00397C38" w:rsidRDefault="00744252">
            <w:pPr>
              <w:pStyle w:val="TableParagraph"/>
              <w:spacing w:line="180" w:lineRule="exact"/>
              <w:ind w:left="47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660" w:type="dxa"/>
          </w:tcPr>
          <w:p w:rsidR="00825FCE" w:rsidRPr="00397C38" w:rsidRDefault="00744252">
            <w:pPr>
              <w:pStyle w:val="TableParagraph"/>
              <w:spacing w:line="180" w:lineRule="exact"/>
              <w:ind w:left="7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744252">
            <w:pPr>
              <w:pStyle w:val="TableParagraph"/>
              <w:spacing w:line="180" w:lineRule="exact"/>
              <w:ind w:left="30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5020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По-лесен достъп до междинни продукти</w:t>
            </w:r>
          </w:p>
        </w:tc>
        <w:tc>
          <w:tcPr>
            <w:tcW w:w="1033" w:type="dxa"/>
          </w:tcPr>
          <w:p w:rsidR="00825FCE" w:rsidRPr="00397C38" w:rsidRDefault="00744252">
            <w:pPr>
              <w:pStyle w:val="TableParagraph"/>
              <w:spacing w:line="180" w:lineRule="exact"/>
              <w:ind w:left="41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63" w:type="dxa"/>
          </w:tcPr>
          <w:p w:rsidR="00825FCE" w:rsidRPr="00397C38" w:rsidRDefault="00744252">
            <w:pPr>
              <w:pStyle w:val="TableParagraph"/>
              <w:spacing w:line="180" w:lineRule="exact"/>
              <w:ind w:left="47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660" w:type="dxa"/>
          </w:tcPr>
          <w:p w:rsidR="00825FCE" w:rsidRPr="00397C38" w:rsidRDefault="00744252">
            <w:pPr>
              <w:pStyle w:val="TableParagraph"/>
              <w:spacing w:line="180" w:lineRule="exact"/>
              <w:ind w:left="7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744252">
            <w:pPr>
              <w:pStyle w:val="TableParagraph"/>
              <w:spacing w:line="180" w:lineRule="exact"/>
              <w:ind w:left="30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743"/>
        </w:trPr>
        <w:tc>
          <w:tcPr>
            <w:tcW w:w="5020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7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По-лесен</w:t>
            </w:r>
            <w:r w:rsidRPr="00397C38">
              <w:rPr>
                <w:rFonts w:asciiTheme="minorHAnsi" w:hAnsiTheme="minorHAnsi" w:cstheme="minorHAnsi"/>
                <w:color w:val="333333"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достъп</w:t>
            </w:r>
            <w:r w:rsidRPr="00397C38">
              <w:rPr>
                <w:rFonts w:asciiTheme="minorHAnsi" w:hAnsiTheme="minorHAnsi" w:cstheme="minorHAnsi"/>
                <w:color w:val="333333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</w:t>
            </w:r>
            <w:r w:rsidRPr="00397C38">
              <w:rPr>
                <w:rFonts w:asciiTheme="minorHAnsi" w:hAnsiTheme="minorHAnsi" w:cstheme="minorHAnsi"/>
                <w:color w:val="333333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обществени</w:t>
            </w:r>
            <w:r w:rsidRPr="00397C38">
              <w:rPr>
                <w:rFonts w:asciiTheme="minorHAnsi" w:hAnsiTheme="minorHAnsi" w:cstheme="minorHAnsi"/>
                <w:color w:val="333333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поръчки</w:t>
            </w:r>
            <w:r w:rsidRPr="00397C38">
              <w:rPr>
                <w:rFonts w:asciiTheme="minorHAnsi" w:hAnsiTheme="minorHAnsi" w:cstheme="minorHAnsi"/>
                <w:color w:val="333333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 чуждестранни</w:t>
            </w:r>
            <w:r w:rsidRPr="00397C38">
              <w:rPr>
                <w:rFonts w:asciiTheme="minorHAnsi" w:hAnsiTheme="minorHAnsi" w:cstheme="minorHAnsi"/>
                <w:color w:val="333333"/>
                <w:spacing w:val="-2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пазари</w:t>
            </w:r>
          </w:p>
        </w:tc>
        <w:tc>
          <w:tcPr>
            <w:tcW w:w="1033" w:type="dxa"/>
          </w:tcPr>
          <w:p w:rsidR="00825FCE" w:rsidRPr="00397C38" w:rsidRDefault="00744252">
            <w:pPr>
              <w:pStyle w:val="TableParagraph"/>
              <w:spacing w:line="180" w:lineRule="exact"/>
              <w:ind w:left="41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63" w:type="dxa"/>
          </w:tcPr>
          <w:p w:rsidR="00825FCE" w:rsidRPr="00397C38" w:rsidRDefault="00744252">
            <w:pPr>
              <w:pStyle w:val="TableParagraph"/>
              <w:spacing w:line="180" w:lineRule="exact"/>
              <w:ind w:left="47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660" w:type="dxa"/>
          </w:tcPr>
          <w:p w:rsidR="00825FCE" w:rsidRPr="00397C38" w:rsidRDefault="00744252">
            <w:pPr>
              <w:pStyle w:val="TableParagraph"/>
              <w:spacing w:line="180" w:lineRule="exact"/>
              <w:ind w:left="7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744252">
            <w:pPr>
              <w:pStyle w:val="TableParagraph"/>
              <w:spacing w:line="180" w:lineRule="exact"/>
              <w:ind w:left="30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743"/>
        </w:trPr>
        <w:tc>
          <w:tcPr>
            <w:tcW w:w="5020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14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Положително въздействие от по-големите преки чуждестранни инвестиции в моя регион</w:t>
            </w:r>
          </w:p>
        </w:tc>
        <w:tc>
          <w:tcPr>
            <w:tcW w:w="1033" w:type="dxa"/>
          </w:tcPr>
          <w:p w:rsidR="00825FCE" w:rsidRPr="00397C38" w:rsidRDefault="00744252">
            <w:pPr>
              <w:pStyle w:val="TableParagraph"/>
              <w:spacing w:line="180" w:lineRule="exact"/>
              <w:ind w:left="41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63" w:type="dxa"/>
          </w:tcPr>
          <w:p w:rsidR="00825FCE" w:rsidRPr="00397C38" w:rsidRDefault="00744252">
            <w:pPr>
              <w:pStyle w:val="TableParagraph"/>
              <w:spacing w:line="180" w:lineRule="exact"/>
              <w:ind w:left="47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660" w:type="dxa"/>
          </w:tcPr>
          <w:p w:rsidR="00825FCE" w:rsidRPr="00397C38" w:rsidRDefault="00744252">
            <w:pPr>
              <w:pStyle w:val="TableParagraph"/>
              <w:spacing w:line="180" w:lineRule="exact"/>
              <w:ind w:left="7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744252">
            <w:pPr>
              <w:pStyle w:val="TableParagraph"/>
              <w:spacing w:line="180" w:lineRule="exact"/>
              <w:ind w:left="30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743"/>
        </w:trPr>
        <w:tc>
          <w:tcPr>
            <w:tcW w:w="5020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14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Повече възможности за износ за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селскостопанските производители</w:t>
            </w:r>
          </w:p>
        </w:tc>
        <w:tc>
          <w:tcPr>
            <w:tcW w:w="1033" w:type="dxa"/>
          </w:tcPr>
          <w:p w:rsidR="00825FCE" w:rsidRPr="00397C38" w:rsidRDefault="00744252">
            <w:pPr>
              <w:pStyle w:val="TableParagraph"/>
              <w:spacing w:line="180" w:lineRule="exact"/>
              <w:ind w:left="41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63" w:type="dxa"/>
          </w:tcPr>
          <w:p w:rsidR="00825FCE" w:rsidRPr="00397C38" w:rsidRDefault="00744252">
            <w:pPr>
              <w:pStyle w:val="TableParagraph"/>
              <w:spacing w:line="180" w:lineRule="exact"/>
              <w:ind w:left="47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660" w:type="dxa"/>
          </w:tcPr>
          <w:p w:rsidR="00825FCE" w:rsidRPr="00397C38" w:rsidRDefault="00744252">
            <w:pPr>
              <w:pStyle w:val="TableParagraph"/>
              <w:spacing w:line="180" w:lineRule="exact"/>
              <w:ind w:left="7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744252">
            <w:pPr>
              <w:pStyle w:val="TableParagraph"/>
              <w:spacing w:line="180" w:lineRule="exact"/>
              <w:ind w:left="30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1039"/>
        </w:trPr>
        <w:tc>
          <w:tcPr>
            <w:tcW w:w="5020" w:type="dxa"/>
          </w:tcPr>
          <w:p w:rsidR="00825FCE" w:rsidRPr="00397C38" w:rsidRDefault="00551802">
            <w:pPr>
              <w:pStyle w:val="TableParagraph"/>
              <w:spacing w:before="102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Възприемане на съответните стандарти на ЕС</w:t>
            </w:r>
          </w:p>
          <w:p w:rsidR="00825FCE" w:rsidRPr="00397C38" w:rsidRDefault="00551802">
            <w:pPr>
              <w:pStyle w:val="TableParagraph"/>
              <w:spacing w:before="77" w:line="326" w:lineRule="auto"/>
              <w:ind w:left="185" w:right="51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/международни стандарти от чуждестранните партньори</w:t>
            </w:r>
          </w:p>
        </w:tc>
        <w:tc>
          <w:tcPr>
            <w:tcW w:w="1033" w:type="dxa"/>
          </w:tcPr>
          <w:p w:rsidR="00825FCE" w:rsidRPr="00397C38" w:rsidRDefault="00744252">
            <w:pPr>
              <w:pStyle w:val="TableParagraph"/>
              <w:spacing w:line="180" w:lineRule="exact"/>
              <w:ind w:left="41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63" w:type="dxa"/>
          </w:tcPr>
          <w:p w:rsidR="00825FCE" w:rsidRPr="00397C38" w:rsidRDefault="00744252">
            <w:pPr>
              <w:pStyle w:val="TableParagraph"/>
              <w:spacing w:line="180" w:lineRule="exact"/>
              <w:ind w:left="47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660" w:type="dxa"/>
          </w:tcPr>
          <w:p w:rsidR="00825FCE" w:rsidRPr="00397C38" w:rsidRDefault="00744252">
            <w:pPr>
              <w:pStyle w:val="TableParagraph"/>
              <w:spacing w:line="180" w:lineRule="exact"/>
              <w:ind w:left="7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744252">
            <w:pPr>
              <w:pStyle w:val="TableParagraph"/>
              <w:spacing w:line="180" w:lineRule="exact"/>
              <w:ind w:left="30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5020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10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1033" w:type="dxa"/>
          </w:tcPr>
          <w:p w:rsidR="00825FCE" w:rsidRPr="00397C38" w:rsidRDefault="00744252">
            <w:pPr>
              <w:pStyle w:val="TableParagraph"/>
              <w:spacing w:line="180" w:lineRule="exact"/>
              <w:ind w:left="41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63" w:type="dxa"/>
          </w:tcPr>
          <w:p w:rsidR="00825FCE" w:rsidRPr="00397C38" w:rsidRDefault="00744252">
            <w:pPr>
              <w:pStyle w:val="TableParagraph"/>
              <w:spacing w:line="180" w:lineRule="exact"/>
              <w:ind w:left="47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660" w:type="dxa"/>
          </w:tcPr>
          <w:p w:rsidR="00825FCE" w:rsidRPr="00397C38" w:rsidRDefault="00744252">
            <w:pPr>
              <w:pStyle w:val="TableParagraph"/>
              <w:spacing w:line="180" w:lineRule="exact"/>
              <w:ind w:left="7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6" w:type="dxa"/>
          </w:tcPr>
          <w:p w:rsidR="00825FCE" w:rsidRPr="00397C38" w:rsidRDefault="00744252">
            <w:pPr>
              <w:pStyle w:val="TableParagraph"/>
              <w:spacing w:line="180" w:lineRule="exact"/>
              <w:ind w:left="30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825FCE" w:rsidRPr="00397C38" w:rsidRDefault="00551802" w:rsidP="008B0D31">
      <w:pPr>
        <w:pStyle w:val="ListParagraph"/>
        <w:tabs>
          <w:tab w:val="left" w:pos="469"/>
        </w:tabs>
        <w:spacing w:before="113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Ако отговорът е „Други“, уточнете:</w:t>
      </w:r>
    </w:p>
    <w:p w:rsidR="00EA0870" w:rsidRPr="00397C38" w:rsidRDefault="00EA0870" w:rsidP="00EA0870">
      <w:pPr>
        <w:pStyle w:val="ListParagraph"/>
        <w:tabs>
          <w:tab w:val="left" w:pos="469"/>
        </w:tabs>
        <w:spacing w:before="113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7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432EE" w:rsidRDefault="008B0D31" w:rsidP="003432EE">
      <w:pPr>
        <w:pStyle w:val="ListParagraph"/>
        <w:numPr>
          <w:ilvl w:val="0"/>
          <w:numId w:val="6"/>
        </w:numPr>
        <w:tabs>
          <w:tab w:val="left" w:pos="469"/>
        </w:tabs>
        <w:spacing w:before="113" w:line="316" w:lineRule="auto"/>
        <w:ind w:right="340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551802" w:rsidRPr="008B0D31">
        <w:rPr>
          <w:rFonts w:asciiTheme="minorHAnsi" w:hAnsiTheme="minorHAnsi" w:cstheme="minorHAnsi"/>
          <w:color w:val="333333"/>
          <w:sz w:val="24"/>
          <w:szCs w:val="24"/>
          <w:lang w:val="bg-BG"/>
        </w:rPr>
        <w:t>Какви са опасенията във Вашия регион при влизането в сила на нови търговски споразумения на ЕС?</w:t>
      </w:r>
      <w:r w:rsidR="003432EE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551802" w:rsidRPr="003432EE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Можете да посочите до три отговора на колона.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3"/>
        <w:gridCol w:w="1237"/>
        <w:gridCol w:w="1816"/>
        <w:gridCol w:w="1237"/>
        <w:gridCol w:w="815"/>
      </w:tblGrid>
      <w:tr w:rsidR="00825FCE" w:rsidRPr="00397C38">
        <w:trPr>
          <w:trHeight w:val="743"/>
        </w:trPr>
        <w:tc>
          <w:tcPr>
            <w:tcW w:w="4583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237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firstLine="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Основни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опасения</w:t>
            </w:r>
          </w:p>
        </w:tc>
        <w:tc>
          <w:tcPr>
            <w:tcW w:w="1816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475" w:hanging="29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Второстепенни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опасения</w:t>
            </w:r>
          </w:p>
        </w:tc>
        <w:tc>
          <w:tcPr>
            <w:tcW w:w="1237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6" w:firstLine="23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Без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опасения</w:t>
            </w:r>
          </w:p>
        </w:tc>
        <w:tc>
          <w:tcPr>
            <w:tcW w:w="815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6" w:right="150" w:firstLine="6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 знам</w:t>
            </w:r>
          </w:p>
        </w:tc>
      </w:tr>
      <w:tr w:rsidR="00825FCE" w:rsidRPr="00397C38">
        <w:trPr>
          <w:trHeight w:val="1039"/>
        </w:trPr>
        <w:tc>
          <w:tcPr>
            <w:tcW w:w="4583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27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Недостатъчна</w:t>
            </w:r>
            <w:r w:rsidRPr="00397C38">
              <w:rPr>
                <w:rFonts w:asciiTheme="minorHAnsi" w:hAnsiTheme="minorHAnsi" w:cstheme="minorHAnsi"/>
                <w:color w:val="333333"/>
                <w:spacing w:val="-32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информация</w:t>
            </w:r>
            <w:r w:rsidRPr="00397C38">
              <w:rPr>
                <w:rFonts w:asciiTheme="minorHAnsi" w:hAnsiTheme="minorHAnsi" w:cstheme="minorHAnsi"/>
                <w:color w:val="333333"/>
                <w:spacing w:val="-32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относно</w:t>
            </w:r>
            <w:r w:rsidRPr="00397C38">
              <w:rPr>
                <w:rFonts w:asciiTheme="minorHAnsi" w:hAnsiTheme="minorHAnsi" w:cstheme="minorHAnsi"/>
                <w:color w:val="333333"/>
                <w:spacing w:val="-32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ползите</w:t>
            </w:r>
            <w:r w:rsidRPr="00397C38">
              <w:rPr>
                <w:rFonts w:asciiTheme="minorHAnsi" w:hAnsiTheme="minorHAnsi" w:cstheme="minorHAnsi"/>
                <w:color w:val="333333"/>
                <w:w w:val="101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 Вашия регион от дадено търговско споразумение на</w:t>
            </w:r>
            <w:r w:rsidRPr="00397C38">
              <w:rPr>
                <w:rFonts w:asciiTheme="minorHAnsi" w:hAnsiTheme="minorHAnsi" w:cstheme="minorHAnsi"/>
                <w:color w:val="333333"/>
                <w:spacing w:val="-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ЕС</w:t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816" w:type="dxa"/>
          </w:tcPr>
          <w:p w:rsidR="00825FCE" w:rsidRPr="00397C38" w:rsidRDefault="00DE785D">
            <w:pPr>
              <w:pStyle w:val="TableParagraph"/>
              <w:spacing w:line="180" w:lineRule="exact"/>
              <w:ind w:left="80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DE785D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743"/>
        </w:trPr>
        <w:tc>
          <w:tcPr>
            <w:tcW w:w="4583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25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Опасения от понижаване на стандартите за безопасност на продуктите или храните</w:t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816" w:type="dxa"/>
          </w:tcPr>
          <w:p w:rsidR="00825FCE" w:rsidRPr="00397C38" w:rsidRDefault="00DE785D">
            <w:pPr>
              <w:pStyle w:val="TableParagraph"/>
              <w:spacing w:line="180" w:lineRule="exact"/>
              <w:ind w:left="80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DE785D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743"/>
        </w:trPr>
        <w:tc>
          <w:tcPr>
            <w:tcW w:w="4583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17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Опасения от по-голям конкурентен натиск от страна на чуждестранни дружества</w:t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816" w:type="dxa"/>
          </w:tcPr>
          <w:p w:rsidR="00825FCE" w:rsidRPr="00397C38" w:rsidRDefault="00DE785D">
            <w:pPr>
              <w:pStyle w:val="TableParagraph"/>
              <w:spacing w:line="180" w:lineRule="exact"/>
              <w:ind w:left="80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DE785D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1039"/>
        </w:trPr>
        <w:tc>
          <w:tcPr>
            <w:tcW w:w="4583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Недостатъчни търговски познания и ресурси сред МСП, за да извлекат полза от търговските споразумения</w:t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816" w:type="dxa"/>
          </w:tcPr>
          <w:p w:rsidR="00825FCE" w:rsidRPr="00397C38" w:rsidRDefault="00DE785D">
            <w:pPr>
              <w:pStyle w:val="TableParagraph"/>
              <w:spacing w:line="180" w:lineRule="exact"/>
              <w:ind w:left="80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DE785D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1335"/>
        </w:trPr>
        <w:tc>
          <w:tcPr>
            <w:tcW w:w="4583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86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Недостатъчни съпътстващи мерки за подкрепа на интеграцията на МСП в европейски/международни вериги за създаване на стойност</w:t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816" w:type="dxa"/>
          </w:tcPr>
          <w:p w:rsidR="00825FCE" w:rsidRPr="00397C38" w:rsidRDefault="00DE785D">
            <w:pPr>
              <w:pStyle w:val="TableParagraph"/>
              <w:spacing w:line="180" w:lineRule="exact"/>
              <w:ind w:left="80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DE785D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1039"/>
        </w:trPr>
        <w:tc>
          <w:tcPr>
            <w:tcW w:w="4583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24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</w:t>
            </w:r>
            <w:r w:rsidRPr="00397C38">
              <w:rPr>
                <w:rFonts w:asciiTheme="minorHAnsi" w:hAnsiTheme="minorHAnsi" w:cstheme="minorHAnsi"/>
                <w:color w:val="333333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съпътстващи</w:t>
            </w:r>
            <w:r w:rsidRPr="00397C38">
              <w:rPr>
                <w:rFonts w:asciiTheme="minorHAnsi" w:hAnsiTheme="minorHAnsi" w:cstheme="minorHAnsi"/>
                <w:color w:val="333333"/>
                <w:spacing w:val="-19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мерки</w:t>
            </w:r>
            <w:r w:rsidRPr="00397C38">
              <w:rPr>
                <w:rFonts w:asciiTheme="minorHAnsi" w:hAnsiTheme="minorHAnsi" w:cstheme="minorHAnsi"/>
                <w:color w:val="333333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</w:t>
            </w:r>
            <w:r w:rsidRPr="00397C38">
              <w:rPr>
                <w:rFonts w:asciiTheme="minorHAnsi" w:hAnsiTheme="minorHAnsi" w:cstheme="minorHAnsi"/>
                <w:color w:val="333333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повишаване на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квалификацията</w:t>
            </w:r>
            <w:r w:rsidRPr="00397C38">
              <w:rPr>
                <w:rFonts w:asciiTheme="minorHAnsi" w:hAnsiTheme="minorHAnsi" w:cstheme="minorHAnsi"/>
                <w:color w:val="333333"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преквалификацията</w:t>
            </w:r>
            <w:r w:rsidRPr="00397C38">
              <w:rPr>
                <w:rFonts w:asciiTheme="minorHAnsi" w:hAnsiTheme="minorHAnsi" w:cstheme="minorHAnsi"/>
                <w:color w:val="333333"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 работниците</w:t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816" w:type="dxa"/>
          </w:tcPr>
          <w:p w:rsidR="00825FCE" w:rsidRPr="00397C38" w:rsidRDefault="00DE785D">
            <w:pPr>
              <w:pStyle w:val="TableParagraph"/>
              <w:spacing w:line="180" w:lineRule="exact"/>
              <w:ind w:left="80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DE785D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825FCE" w:rsidRPr="00397C38">
        <w:trPr>
          <w:trHeight w:val="467"/>
        </w:trPr>
        <w:tc>
          <w:tcPr>
            <w:tcW w:w="4583" w:type="dxa"/>
          </w:tcPr>
          <w:p w:rsidR="00825FCE" w:rsidRPr="00397C38" w:rsidRDefault="00551802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10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816" w:type="dxa"/>
          </w:tcPr>
          <w:p w:rsidR="00825FCE" w:rsidRPr="00397C38" w:rsidRDefault="00DE785D">
            <w:pPr>
              <w:pStyle w:val="TableParagraph"/>
              <w:spacing w:line="180" w:lineRule="exact"/>
              <w:ind w:left="80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37" w:type="dxa"/>
          </w:tcPr>
          <w:p w:rsidR="00825FCE" w:rsidRPr="00397C38" w:rsidRDefault="00DE785D">
            <w:pPr>
              <w:pStyle w:val="TableParagraph"/>
              <w:spacing w:line="180" w:lineRule="exact"/>
              <w:ind w:left="51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5" w:type="dxa"/>
          </w:tcPr>
          <w:p w:rsidR="00825FCE" w:rsidRPr="00397C38" w:rsidRDefault="00DE785D">
            <w:pPr>
              <w:pStyle w:val="TableParagraph"/>
              <w:spacing w:line="180" w:lineRule="exact"/>
              <w:ind w:left="307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825FCE" w:rsidRPr="00397C38" w:rsidRDefault="00551802" w:rsidP="00A918C9">
      <w:pPr>
        <w:pStyle w:val="ListParagraph"/>
        <w:tabs>
          <w:tab w:val="left" w:pos="469"/>
        </w:tabs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Ако отговорът е „Други“, уточнете:</w:t>
      </w:r>
    </w:p>
    <w:p w:rsidR="00EA0870" w:rsidRPr="00397C38" w:rsidRDefault="00EA0870" w:rsidP="00EA0870">
      <w:pPr>
        <w:pStyle w:val="ListParagraph"/>
        <w:tabs>
          <w:tab w:val="left" w:pos="469"/>
        </w:tabs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A918C9" w:rsidRDefault="00551802" w:rsidP="00A918C9">
      <w:pPr>
        <w:pStyle w:val="ListParagraph"/>
        <w:numPr>
          <w:ilvl w:val="0"/>
          <w:numId w:val="6"/>
        </w:numPr>
        <w:tabs>
          <w:tab w:val="left" w:pos="469"/>
        </w:tabs>
        <w:spacing w:line="297" w:lineRule="auto"/>
        <w:ind w:right="306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lastRenderedPageBreak/>
        <w:t>Кой</w:t>
      </w:r>
      <w:r w:rsidRPr="00A918C9">
        <w:rPr>
          <w:rFonts w:asciiTheme="minorHAnsi" w:hAnsiTheme="minorHAnsi" w:cstheme="minorHAnsi"/>
          <w:color w:val="333333"/>
          <w:spacing w:val="-5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от</w:t>
      </w:r>
      <w:r w:rsidRPr="00A918C9">
        <w:rPr>
          <w:rFonts w:asciiTheme="minorHAnsi" w:hAnsiTheme="minorHAnsi" w:cstheme="minorHAnsi"/>
          <w:color w:val="333333"/>
          <w:spacing w:val="-4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следните</w:t>
      </w:r>
      <w:r w:rsidRPr="00A918C9">
        <w:rPr>
          <w:rFonts w:asciiTheme="minorHAnsi" w:hAnsiTheme="minorHAnsi" w:cstheme="minorHAnsi"/>
          <w:color w:val="333333"/>
          <w:spacing w:val="-4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субекти</w:t>
      </w:r>
      <w:r w:rsidRPr="00A918C9">
        <w:rPr>
          <w:rFonts w:asciiTheme="minorHAnsi" w:hAnsiTheme="minorHAnsi" w:cstheme="minorHAnsi"/>
          <w:color w:val="333333"/>
          <w:spacing w:val="-4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би</w:t>
      </w:r>
      <w:r w:rsidRPr="00A918C9">
        <w:rPr>
          <w:rFonts w:asciiTheme="minorHAnsi" w:hAnsiTheme="minorHAnsi" w:cstheme="minorHAnsi"/>
          <w:color w:val="333333"/>
          <w:spacing w:val="-5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бил</w:t>
      </w:r>
      <w:r w:rsidRPr="00A918C9">
        <w:rPr>
          <w:rFonts w:asciiTheme="minorHAnsi" w:hAnsiTheme="minorHAnsi" w:cstheme="minorHAnsi"/>
          <w:color w:val="333333"/>
          <w:spacing w:val="-4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най-подходящ</w:t>
      </w:r>
      <w:r w:rsidRPr="00A918C9">
        <w:rPr>
          <w:rFonts w:asciiTheme="minorHAnsi" w:hAnsiTheme="minorHAnsi" w:cstheme="minorHAnsi"/>
          <w:color w:val="333333"/>
          <w:spacing w:val="-4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да</w:t>
      </w:r>
      <w:r w:rsidRPr="00A918C9">
        <w:rPr>
          <w:rFonts w:asciiTheme="minorHAnsi" w:hAnsiTheme="minorHAnsi" w:cstheme="minorHAnsi"/>
          <w:color w:val="333333"/>
          <w:spacing w:val="-4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предостави</w:t>
      </w:r>
      <w:r w:rsidRPr="00A918C9">
        <w:rPr>
          <w:rFonts w:asciiTheme="minorHAnsi" w:hAnsiTheme="minorHAnsi" w:cstheme="minorHAnsi"/>
          <w:color w:val="333333"/>
          <w:spacing w:val="-4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допълнителна</w:t>
      </w:r>
      <w:r w:rsidRPr="00A918C9">
        <w:rPr>
          <w:rFonts w:asciiTheme="minorHAnsi" w:hAnsiTheme="minorHAnsi" w:cstheme="minorHAnsi"/>
          <w:color w:val="333333"/>
          <w:spacing w:val="-5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информация</w:t>
      </w:r>
      <w:r w:rsidRPr="00A918C9">
        <w:rPr>
          <w:rFonts w:asciiTheme="minorHAnsi" w:hAnsiTheme="minorHAnsi" w:cstheme="minorHAnsi"/>
          <w:color w:val="333333"/>
          <w:spacing w:val="-4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относно възможностите за растеж в чужбина и как най-добре да се използват търговските споразумения на ЕС?</w:t>
      </w:r>
    </w:p>
    <w:p w:rsidR="00825FCE" w:rsidRPr="00397C38" w:rsidRDefault="00DE785D" w:rsidP="00DE785D">
      <w:pPr>
        <w:spacing w:before="48"/>
        <w:ind w:left="56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pacing w:val="20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Европейско равнище: Европейската комисия или Европейският</w:t>
      </w:r>
      <w:r w:rsidR="00551802" w:rsidRPr="00397C38">
        <w:rPr>
          <w:rFonts w:asciiTheme="minorHAnsi" w:hAnsiTheme="minorHAnsi" w:cstheme="minorHAnsi"/>
          <w:color w:val="333333"/>
          <w:spacing w:val="21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парламент</w:t>
      </w:r>
    </w:p>
    <w:p w:rsidR="00DE785D" w:rsidRPr="00397C38" w:rsidRDefault="00DE785D" w:rsidP="00DE785D">
      <w:pPr>
        <w:spacing w:before="92" w:line="336" w:lineRule="auto"/>
        <w:ind w:left="565" w:right="3200"/>
        <w:rPr>
          <w:rFonts w:asciiTheme="minorHAnsi" w:hAnsiTheme="minorHAnsi" w:cstheme="minorHAnsi"/>
          <w:color w:val="333333"/>
          <w:w w:val="101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pacing w:val="20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Национално равнище:</w:t>
      </w:r>
      <w:r w:rsidR="00551802" w:rsidRPr="00397C38">
        <w:rPr>
          <w:rFonts w:asciiTheme="minorHAnsi" w:hAnsiTheme="minorHAnsi" w:cstheme="minorHAnsi"/>
          <w:color w:val="333333"/>
          <w:spacing w:val="30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централното</w:t>
      </w:r>
      <w:r w:rsidR="00551802" w:rsidRPr="00397C38">
        <w:rPr>
          <w:rFonts w:asciiTheme="minorHAnsi" w:hAnsiTheme="minorHAnsi" w:cstheme="minorHAnsi"/>
          <w:color w:val="333333"/>
          <w:spacing w:val="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правителство</w:t>
      </w:r>
      <w:r w:rsidR="00551802" w:rsidRPr="00397C38">
        <w:rPr>
          <w:rFonts w:asciiTheme="minorHAnsi" w:hAnsiTheme="minorHAnsi" w:cstheme="minorHAnsi"/>
          <w:color w:val="333333"/>
          <w:w w:val="101"/>
          <w:sz w:val="24"/>
          <w:szCs w:val="24"/>
          <w:lang w:val="bg-BG"/>
        </w:rPr>
        <w:t xml:space="preserve">  </w:t>
      </w:r>
    </w:p>
    <w:p w:rsidR="00825FCE" w:rsidRPr="00397C38" w:rsidRDefault="00DE785D" w:rsidP="00DE785D">
      <w:pPr>
        <w:spacing w:before="92" w:line="336" w:lineRule="auto"/>
        <w:ind w:left="565" w:right="5047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1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pacing w:val="-23"/>
          <w:w w:val="101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Регионално</w:t>
      </w:r>
      <w:r w:rsidR="00551802" w:rsidRPr="00397C38">
        <w:rPr>
          <w:rFonts w:asciiTheme="minorHAnsi" w:hAnsiTheme="minorHAnsi" w:cstheme="minorHAnsi"/>
          <w:color w:val="333333"/>
          <w:spacing w:val="1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равнище</w:t>
      </w:r>
    </w:p>
    <w:p w:rsidR="00825FCE" w:rsidRPr="00397C38" w:rsidRDefault="00DE785D" w:rsidP="00DE785D">
      <w:pPr>
        <w:spacing w:before="15"/>
        <w:ind w:left="56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pacing w:val="20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Търговски</w:t>
      </w:r>
      <w:r w:rsidR="00551802" w:rsidRPr="00397C38">
        <w:rPr>
          <w:rFonts w:asciiTheme="minorHAnsi" w:hAnsiTheme="minorHAnsi" w:cstheme="minorHAnsi"/>
          <w:color w:val="333333"/>
          <w:spacing w:val="-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палати</w:t>
      </w:r>
    </w:p>
    <w:p w:rsidR="00DE785D" w:rsidRPr="00397C38" w:rsidRDefault="00DE785D" w:rsidP="00DE785D">
      <w:pPr>
        <w:spacing w:before="95" w:line="336" w:lineRule="auto"/>
        <w:ind w:left="565" w:right="5610"/>
        <w:rPr>
          <w:rFonts w:asciiTheme="minorHAnsi" w:hAnsiTheme="minorHAnsi" w:cstheme="minorHAnsi"/>
          <w:color w:val="333333"/>
          <w:w w:val="104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pacing w:val="20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Всичко</w:t>
      </w:r>
      <w:r w:rsidR="00551802" w:rsidRPr="00397C38">
        <w:rPr>
          <w:rFonts w:asciiTheme="minorHAnsi" w:hAnsiTheme="minorHAnsi" w:cstheme="minorHAnsi"/>
          <w:color w:val="333333"/>
          <w:spacing w:val="-17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гореизложено</w:t>
      </w:r>
      <w:r w:rsidR="00551802" w:rsidRPr="00397C38">
        <w:rPr>
          <w:rFonts w:asciiTheme="minorHAnsi" w:hAnsiTheme="minorHAnsi" w:cstheme="minorHAnsi"/>
          <w:color w:val="333333"/>
          <w:w w:val="104"/>
          <w:sz w:val="24"/>
          <w:szCs w:val="24"/>
          <w:lang w:val="bg-BG"/>
        </w:rPr>
        <w:t xml:space="preserve">   </w:t>
      </w:r>
    </w:p>
    <w:p w:rsidR="00825FCE" w:rsidRPr="00397C38" w:rsidRDefault="00DE785D" w:rsidP="00DE785D">
      <w:pPr>
        <w:spacing w:before="95" w:line="336" w:lineRule="auto"/>
        <w:ind w:left="565" w:right="7543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pacing w:val="-23"/>
          <w:w w:val="104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Друг</w:t>
      </w:r>
    </w:p>
    <w:p w:rsidR="00825FCE" w:rsidRPr="00397C38" w:rsidRDefault="00551802" w:rsidP="00A918C9">
      <w:pPr>
        <w:pStyle w:val="ListParagraph"/>
        <w:tabs>
          <w:tab w:val="left" w:pos="469"/>
        </w:tabs>
        <w:spacing w:before="113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Ако отговорът е „Друг“, уточнете:</w:t>
      </w:r>
    </w:p>
    <w:p w:rsidR="00EB46B5" w:rsidRPr="00397C38" w:rsidRDefault="00EB46B5" w:rsidP="00EB46B5">
      <w:pPr>
        <w:pStyle w:val="ListParagraph"/>
        <w:tabs>
          <w:tab w:val="left" w:pos="469"/>
        </w:tabs>
        <w:spacing w:before="113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A918C9" w:rsidRDefault="00551802" w:rsidP="00A918C9">
      <w:pPr>
        <w:pStyle w:val="ListParagraph"/>
        <w:numPr>
          <w:ilvl w:val="0"/>
          <w:numId w:val="6"/>
        </w:numPr>
        <w:tabs>
          <w:tab w:val="left" w:pos="469"/>
        </w:tabs>
        <w:spacing w:before="1" w:line="297" w:lineRule="auto"/>
        <w:ind w:right="303"/>
        <w:rPr>
          <w:rFonts w:asciiTheme="minorHAnsi" w:hAnsiTheme="minorHAnsi" w:cstheme="minorHAnsi"/>
          <w:sz w:val="24"/>
          <w:szCs w:val="24"/>
          <w:lang w:val="bg-BG"/>
        </w:rPr>
      </w:pP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Направено ли е достатъчно, за да се смекчат възможните отрицателни последици за регионите и предприятията от конкурентния натиск в международен</w:t>
      </w:r>
      <w:r w:rsidRPr="00A918C9">
        <w:rPr>
          <w:rFonts w:asciiTheme="minorHAnsi" w:hAnsiTheme="minorHAnsi" w:cstheme="minorHAnsi"/>
          <w:color w:val="333333"/>
          <w:spacing w:val="2"/>
          <w:sz w:val="24"/>
          <w:szCs w:val="24"/>
          <w:lang w:val="bg-BG"/>
        </w:rPr>
        <w:t xml:space="preserve"> </w:t>
      </w:r>
      <w:r w:rsidRPr="00A918C9">
        <w:rPr>
          <w:rFonts w:asciiTheme="minorHAnsi" w:hAnsiTheme="minorHAnsi" w:cstheme="minorHAnsi"/>
          <w:color w:val="333333"/>
          <w:sz w:val="24"/>
          <w:szCs w:val="24"/>
          <w:lang w:val="bg-BG"/>
        </w:rPr>
        <w:t>план?</w:t>
      </w:r>
    </w:p>
    <w:p w:rsidR="00825FCE" w:rsidRPr="00397C38" w:rsidRDefault="007403C9" w:rsidP="007403C9">
      <w:pPr>
        <w:spacing w:before="47"/>
        <w:ind w:left="56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15"/>
          <w:sz w:val="24"/>
          <w:szCs w:val="24"/>
          <w:lang w:val="bg-BG"/>
        </w:rPr>
        <w:t>Да</w:t>
      </w:r>
    </w:p>
    <w:p w:rsidR="007403C9" w:rsidRPr="00397C38" w:rsidRDefault="007403C9" w:rsidP="007403C9">
      <w:pPr>
        <w:spacing w:before="98" w:line="340" w:lineRule="auto"/>
        <w:ind w:left="565"/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 xml:space="preserve">Донякъде </w:t>
      </w:r>
    </w:p>
    <w:p w:rsidR="00825FCE" w:rsidRPr="00397C38" w:rsidRDefault="007403C9" w:rsidP="007403C9">
      <w:pPr>
        <w:spacing w:before="98" w:line="340" w:lineRule="auto"/>
        <w:ind w:left="56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Не</w:t>
      </w:r>
    </w:p>
    <w:p w:rsidR="00825FCE" w:rsidRPr="00397C38" w:rsidRDefault="00825FCE">
      <w:pPr>
        <w:pStyle w:val="BodyText"/>
        <w:spacing w:before="2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ListParagraph"/>
        <w:numPr>
          <w:ilvl w:val="0"/>
          <w:numId w:val="2"/>
        </w:numPr>
        <w:tabs>
          <w:tab w:val="left" w:pos="469"/>
        </w:tabs>
        <w:ind w:firstLine="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Моля, обяснете отговора си по възможност с примери.</w:t>
      </w:r>
    </w:p>
    <w:p w:rsidR="00EB46B5" w:rsidRPr="00397C38" w:rsidRDefault="00EB46B5" w:rsidP="00EB46B5">
      <w:pPr>
        <w:pStyle w:val="ListParagraph"/>
        <w:tabs>
          <w:tab w:val="left" w:pos="469"/>
        </w:tabs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ListParagraph"/>
        <w:numPr>
          <w:ilvl w:val="0"/>
          <w:numId w:val="2"/>
        </w:numPr>
        <w:tabs>
          <w:tab w:val="left" w:pos="469"/>
        </w:tabs>
        <w:spacing w:before="1"/>
        <w:ind w:firstLine="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Доколко сте удовлетворени от степента на подкрепа, предоставена от националните</w:t>
      </w:r>
    </w:p>
    <w:p w:rsidR="00825FCE" w:rsidRPr="00397C38" w:rsidRDefault="00551802">
      <w:pPr>
        <w:pStyle w:val="BodyText"/>
        <w:spacing w:before="58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/федералните правителства, за прилагането на търговските споразумения на ЕС във Вашия регион?</w:t>
      </w:r>
    </w:p>
    <w:p w:rsidR="00825FCE" w:rsidRPr="00397C38" w:rsidRDefault="007403C9" w:rsidP="007403C9">
      <w:pPr>
        <w:spacing w:before="105"/>
        <w:ind w:left="56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Направено е</w:t>
      </w:r>
      <w:r w:rsidR="00551802" w:rsidRPr="00397C38">
        <w:rPr>
          <w:rFonts w:asciiTheme="minorHAnsi" w:hAnsiTheme="minorHAnsi" w:cstheme="minorHAnsi"/>
          <w:color w:val="333333"/>
          <w:spacing w:val="2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достатъчно</w:t>
      </w:r>
    </w:p>
    <w:p w:rsidR="007403C9" w:rsidRPr="00397C38" w:rsidRDefault="007403C9" w:rsidP="007403C9">
      <w:pPr>
        <w:spacing w:before="97" w:line="340" w:lineRule="auto"/>
        <w:ind w:left="565"/>
        <w:rPr>
          <w:rFonts w:asciiTheme="minorHAnsi" w:hAnsiTheme="minorHAnsi" w:cstheme="minorHAnsi"/>
          <w:color w:val="333333"/>
          <w:w w:val="102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Много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се</w:t>
      </w:r>
      <w:r w:rsidR="00551802" w:rsidRPr="00397C38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прави,</w:t>
      </w:r>
      <w:r w:rsidR="00551802" w:rsidRPr="00397C38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но</w:t>
      </w:r>
      <w:r w:rsidR="00551802" w:rsidRPr="00397C38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има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място</w:t>
      </w:r>
      <w:r w:rsidR="00551802" w:rsidRPr="00397C38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за</w:t>
      </w:r>
      <w:r w:rsidR="00551802" w:rsidRPr="00397C38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подобрение</w:t>
      </w:r>
      <w:r w:rsidR="00551802" w:rsidRPr="00397C38">
        <w:rPr>
          <w:rFonts w:asciiTheme="minorHAnsi" w:hAnsiTheme="minorHAnsi" w:cstheme="minorHAnsi"/>
          <w:color w:val="333333"/>
          <w:w w:val="102"/>
          <w:sz w:val="24"/>
          <w:szCs w:val="24"/>
          <w:lang w:val="bg-BG"/>
        </w:rPr>
        <w:t xml:space="preserve">  </w:t>
      </w:r>
    </w:p>
    <w:p w:rsidR="00825FCE" w:rsidRPr="00397C38" w:rsidRDefault="007403C9" w:rsidP="007403C9">
      <w:pPr>
        <w:spacing w:before="97" w:line="340" w:lineRule="auto"/>
        <w:ind w:left="56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2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pacing w:val="-8"/>
          <w:w w:val="102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Подкрепата не е</w:t>
      </w:r>
      <w:r w:rsidR="00551802" w:rsidRPr="00397C38">
        <w:rPr>
          <w:rFonts w:asciiTheme="minorHAnsi" w:hAnsiTheme="minorHAnsi" w:cstheme="minorHAnsi"/>
          <w:color w:val="333333"/>
          <w:spacing w:val="-9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достатъчна</w:t>
      </w:r>
    </w:p>
    <w:p w:rsidR="00825FCE" w:rsidRDefault="00825FCE">
      <w:pPr>
        <w:pStyle w:val="BodyText"/>
        <w:spacing w:before="3"/>
        <w:rPr>
          <w:rFonts w:asciiTheme="minorHAnsi" w:hAnsiTheme="minorHAnsi" w:cstheme="minorHAnsi"/>
          <w:sz w:val="24"/>
          <w:szCs w:val="24"/>
          <w:lang w:val="bg-BG"/>
        </w:rPr>
      </w:pPr>
    </w:p>
    <w:p w:rsidR="00C35722" w:rsidRDefault="00C35722">
      <w:pPr>
        <w:pStyle w:val="BodyText"/>
        <w:spacing w:before="3"/>
        <w:rPr>
          <w:rFonts w:asciiTheme="minorHAnsi" w:hAnsiTheme="minorHAnsi" w:cstheme="minorHAnsi"/>
          <w:sz w:val="24"/>
          <w:szCs w:val="24"/>
          <w:lang w:val="bg-BG"/>
        </w:rPr>
      </w:pPr>
    </w:p>
    <w:p w:rsidR="00C35722" w:rsidRPr="00397C38" w:rsidRDefault="00C35722">
      <w:pPr>
        <w:pStyle w:val="BodyText"/>
        <w:spacing w:before="3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ListParagraph"/>
        <w:numPr>
          <w:ilvl w:val="0"/>
          <w:numId w:val="2"/>
        </w:numPr>
        <w:tabs>
          <w:tab w:val="left" w:pos="469"/>
        </w:tabs>
        <w:spacing w:line="297" w:lineRule="auto"/>
        <w:ind w:right="934" w:firstLine="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Доколко ефикасна и лесна за ползване е информацията на уебсайта на ГД „Търговия“, по- специално базата данни за достъп до пазари (MADB) (за износ) и Бюрото за съдействие на износителите (за внос)?</w:t>
      </w:r>
    </w:p>
    <w:p w:rsidR="007403C9" w:rsidRPr="00397C38" w:rsidRDefault="007403C9" w:rsidP="007403C9">
      <w:pPr>
        <w:spacing w:before="48" w:line="340" w:lineRule="auto"/>
        <w:ind w:left="565" w:right="-60"/>
        <w:rPr>
          <w:rFonts w:asciiTheme="minorHAnsi" w:hAnsiTheme="minorHAnsi" w:cstheme="minorHAnsi"/>
          <w:color w:val="333333"/>
          <w:w w:val="101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Много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ефикасна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и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лесна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за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ползване</w:t>
      </w:r>
      <w:r w:rsidR="00551802" w:rsidRPr="00397C38">
        <w:rPr>
          <w:rFonts w:asciiTheme="minorHAnsi" w:hAnsiTheme="minorHAnsi" w:cstheme="minorHAnsi"/>
          <w:color w:val="333333"/>
          <w:w w:val="101"/>
          <w:sz w:val="24"/>
          <w:szCs w:val="24"/>
          <w:lang w:val="bg-BG"/>
        </w:rPr>
        <w:t xml:space="preserve">   </w:t>
      </w:r>
    </w:p>
    <w:p w:rsidR="00825FCE" w:rsidRPr="00397C38" w:rsidRDefault="007403C9" w:rsidP="007403C9">
      <w:pPr>
        <w:spacing w:before="48" w:line="340" w:lineRule="auto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pacing w:val="-8"/>
          <w:w w:val="101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Ефикасна,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но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не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е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лесна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за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ползване</w:t>
      </w:r>
    </w:p>
    <w:p w:rsidR="00825FCE" w:rsidRPr="00397C38" w:rsidRDefault="007403C9" w:rsidP="007403C9">
      <w:pPr>
        <w:spacing w:before="11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Нито ефикасна, нито лесна за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ползване</w:t>
      </w:r>
    </w:p>
    <w:p w:rsidR="00825FCE" w:rsidRPr="00397C38" w:rsidRDefault="007403C9" w:rsidP="007403C9">
      <w:pPr>
        <w:spacing w:before="98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Трябва да се подобри, за да бъде ефикасна за</w:t>
      </w:r>
      <w:r w:rsidR="00551802" w:rsidRPr="00397C38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МСП</w:t>
      </w:r>
    </w:p>
    <w:p w:rsidR="00825FCE" w:rsidRPr="00397C38" w:rsidRDefault="007403C9" w:rsidP="007403C9">
      <w:pPr>
        <w:spacing w:before="97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Не знаех, че съществува/Не ползвам уебсайта на ГД</w:t>
      </w:r>
      <w:r w:rsidR="00551802" w:rsidRPr="00397C38">
        <w:rPr>
          <w:rFonts w:asciiTheme="minorHAnsi" w:hAnsiTheme="minorHAnsi" w:cstheme="minorHAnsi"/>
          <w:color w:val="333333"/>
          <w:spacing w:val="20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„Търговия“</w:t>
      </w:r>
    </w:p>
    <w:p w:rsidR="00825FCE" w:rsidRPr="00397C38" w:rsidRDefault="007403C9" w:rsidP="007403C9">
      <w:pPr>
        <w:spacing w:before="98" w:line="324" w:lineRule="auto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Не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знаех,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че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съществуват/Не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ползвам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базата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данни</w:t>
      </w:r>
      <w:r w:rsidR="00551802" w:rsidRPr="00397C38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за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достъп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до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пазари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(MADB)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и</w:t>
      </w:r>
      <w:r w:rsidR="00551802" w:rsidRPr="00397C38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Бюрото</w:t>
      </w:r>
      <w:r w:rsidR="00551802" w:rsidRPr="00397C38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за съдействие на</w:t>
      </w:r>
      <w:r w:rsidR="00551802" w:rsidRPr="00397C38">
        <w:rPr>
          <w:rFonts w:asciiTheme="minorHAnsi" w:hAnsiTheme="minorHAnsi" w:cstheme="minorHAnsi"/>
          <w:color w:val="333333"/>
          <w:spacing w:val="-5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износителите</w:t>
      </w:r>
    </w:p>
    <w:p w:rsidR="00825FCE" w:rsidRPr="00397C38" w:rsidRDefault="007403C9" w:rsidP="007403C9">
      <w:pPr>
        <w:spacing w:before="26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10"/>
          <w:sz w:val="24"/>
          <w:szCs w:val="24"/>
          <w:lang w:val="bg-BG"/>
        </w:rPr>
        <w:t>Друго</w:t>
      </w:r>
    </w:p>
    <w:p w:rsidR="00825FCE" w:rsidRPr="00397C38" w:rsidRDefault="00825FCE">
      <w:pPr>
        <w:pStyle w:val="BodyText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 w:rsidP="00B60456">
      <w:pPr>
        <w:pStyle w:val="BodyText"/>
        <w:spacing w:before="181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Трябва да се подобри: моля да уточните</w:t>
      </w:r>
    </w:p>
    <w:p w:rsidR="00B60456" w:rsidRPr="00397C38" w:rsidRDefault="00B60456" w:rsidP="00B60456">
      <w:pPr>
        <w:pStyle w:val="BodyText"/>
        <w:spacing w:before="181"/>
        <w:ind w:left="23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B60456" w:rsidRPr="00397C38" w:rsidRDefault="00551802" w:rsidP="00122702">
      <w:pPr>
        <w:pStyle w:val="ListParagraph"/>
        <w:tabs>
          <w:tab w:val="left" w:pos="469"/>
        </w:tabs>
        <w:spacing w:before="1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Ако отговорът е „Друго“, уточнете:</w:t>
      </w:r>
    </w:p>
    <w:p w:rsidR="00122702" w:rsidRPr="00397C38" w:rsidRDefault="00122702" w:rsidP="00122702">
      <w:pPr>
        <w:pStyle w:val="ListParagraph"/>
        <w:tabs>
          <w:tab w:val="left" w:pos="469"/>
        </w:tabs>
        <w:spacing w:before="1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</w:p>
    <w:p w:rsidR="00122702" w:rsidRPr="00397C38" w:rsidRDefault="00122702" w:rsidP="00122702">
      <w:pPr>
        <w:pStyle w:val="ListParagraph"/>
        <w:tabs>
          <w:tab w:val="left" w:pos="469"/>
        </w:tabs>
        <w:spacing w:before="1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 w:rsidP="00003C04">
      <w:pPr>
        <w:pStyle w:val="ListParagraph"/>
        <w:numPr>
          <w:ilvl w:val="0"/>
          <w:numId w:val="2"/>
        </w:numPr>
        <w:tabs>
          <w:tab w:val="left" w:pos="469"/>
        </w:tabs>
        <w:spacing w:before="96" w:line="297" w:lineRule="auto"/>
        <w:ind w:right="898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Доколко ефикасна и лесна за ползване е частта за МСП, посветена на наскоро сключените споразуменията за свободна търговия на ЕС (напр. с</w:t>
      </w:r>
      <w:r w:rsidRPr="00397C38">
        <w:rPr>
          <w:rFonts w:asciiTheme="minorHAnsi" w:hAnsiTheme="minorHAnsi" w:cstheme="minorHAnsi"/>
          <w:color w:val="0068D6"/>
          <w:sz w:val="24"/>
          <w:szCs w:val="24"/>
          <w:lang w:val="bg-BG"/>
        </w:rPr>
        <w:t xml:space="preserve"> </w:t>
      </w:r>
      <w:hyperlink r:id="rId10">
        <w:r w:rsidRPr="00397C38">
          <w:rPr>
            <w:rFonts w:asciiTheme="minorHAnsi" w:hAnsiTheme="minorHAnsi" w:cstheme="minorHAnsi"/>
            <w:color w:val="0068D6"/>
            <w:sz w:val="24"/>
            <w:szCs w:val="24"/>
            <w:u w:val="single" w:color="0068D6"/>
            <w:lang w:val="bg-BG"/>
          </w:rPr>
          <w:t>Япония</w:t>
        </w:r>
        <w:r w:rsidRPr="00397C38">
          <w:rPr>
            <w:rFonts w:asciiTheme="minorHAnsi" w:hAnsiTheme="minorHAnsi" w:cstheme="minorHAnsi"/>
            <w:color w:val="0068D6"/>
            <w:sz w:val="24"/>
            <w:szCs w:val="24"/>
            <w:lang w:val="bg-BG"/>
          </w:rPr>
          <w:t xml:space="preserve"> </w:t>
        </w:r>
      </w:hyperlink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или</w:t>
      </w:r>
      <w:hyperlink r:id="rId11">
        <w:r w:rsidRPr="00397C38">
          <w:rPr>
            <w:rFonts w:asciiTheme="minorHAnsi" w:hAnsiTheme="minorHAnsi" w:cstheme="minorHAnsi"/>
            <w:color w:val="0068D6"/>
            <w:sz w:val="24"/>
            <w:szCs w:val="24"/>
            <w:lang w:val="bg-BG"/>
          </w:rPr>
          <w:t xml:space="preserve"> </w:t>
        </w:r>
        <w:r w:rsidRPr="00397C38">
          <w:rPr>
            <w:rFonts w:asciiTheme="minorHAnsi" w:hAnsiTheme="minorHAnsi" w:cstheme="minorHAnsi"/>
            <w:color w:val="0068D6"/>
            <w:sz w:val="24"/>
            <w:szCs w:val="24"/>
            <w:u w:val="single" w:color="0068D6"/>
            <w:lang w:val="bg-BG"/>
          </w:rPr>
          <w:t>Канада</w:t>
        </w:r>
      </w:hyperlink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), по отношение на популяризирането на тези споразумения във Вашия</w:t>
      </w:r>
      <w:r w:rsidRPr="00397C38">
        <w:rPr>
          <w:rFonts w:asciiTheme="minorHAnsi" w:hAnsiTheme="minorHAnsi" w:cstheme="minorHAnsi"/>
          <w:color w:val="333333"/>
          <w:spacing w:val="-1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регион?</w:t>
      </w:r>
    </w:p>
    <w:p w:rsidR="00D261F5" w:rsidRPr="00397C38" w:rsidRDefault="00D261F5" w:rsidP="00D261F5">
      <w:pPr>
        <w:spacing w:before="48" w:line="340" w:lineRule="auto"/>
        <w:ind w:left="565" w:right="-60"/>
        <w:rPr>
          <w:rFonts w:asciiTheme="minorHAnsi" w:hAnsiTheme="minorHAnsi" w:cstheme="minorHAnsi"/>
          <w:color w:val="333333"/>
          <w:w w:val="101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Много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ефикасна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и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лесна</w:t>
      </w:r>
      <w:r w:rsidR="00551802" w:rsidRPr="00397C38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за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ползване</w:t>
      </w:r>
      <w:r w:rsidR="00551802" w:rsidRPr="00397C38">
        <w:rPr>
          <w:rFonts w:asciiTheme="minorHAnsi" w:hAnsiTheme="minorHAnsi" w:cstheme="minorHAnsi"/>
          <w:color w:val="333333"/>
          <w:w w:val="101"/>
          <w:sz w:val="24"/>
          <w:szCs w:val="24"/>
          <w:lang w:val="bg-BG"/>
        </w:rPr>
        <w:t xml:space="preserve">   </w:t>
      </w:r>
    </w:p>
    <w:p w:rsidR="00825FCE" w:rsidRPr="00397C38" w:rsidRDefault="00D261F5" w:rsidP="00D261F5">
      <w:pPr>
        <w:spacing w:before="48" w:line="340" w:lineRule="auto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pacing w:val="-8"/>
          <w:w w:val="101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Ефикасна,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но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не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е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лесна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за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ползване</w:t>
      </w:r>
    </w:p>
    <w:p w:rsidR="00825FCE" w:rsidRPr="00397C38" w:rsidRDefault="00D261F5" w:rsidP="00D261F5">
      <w:pPr>
        <w:spacing w:before="12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Нито ефикасна, нито лесна за</w:t>
      </w:r>
      <w:r w:rsidR="00551802" w:rsidRPr="00397C38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ползване</w:t>
      </w:r>
    </w:p>
    <w:p w:rsidR="00825FCE" w:rsidRPr="00397C38" w:rsidRDefault="00D261F5" w:rsidP="00D261F5">
      <w:pPr>
        <w:spacing w:before="97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Трябва да се подобри, за да бъде ефикасна за</w:t>
      </w:r>
      <w:r w:rsidR="00551802" w:rsidRPr="00397C38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05"/>
          <w:sz w:val="24"/>
          <w:szCs w:val="24"/>
          <w:lang w:val="bg-BG"/>
        </w:rPr>
        <w:t>МСП</w:t>
      </w:r>
    </w:p>
    <w:p w:rsidR="00825FCE" w:rsidRPr="00397C38" w:rsidRDefault="00D261F5" w:rsidP="00D261F5">
      <w:pPr>
        <w:spacing w:before="98" w:line="324" w:lineRule="auto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Не знаех, че съществува/Не ползвам частта за МСП, посветена на сключените споразуменията за свободна търговия на</w:t>
      </w:r>
      <w:r w:rsidR="00551802" w:rsidRPr="00397C38">
        <w:rPr>
          <w:rFonts w:asciiTheme="minorHAnsi" w:hAnsiTheme="minorHAnsi" w:cstheme="minorHAnsi"/>
          <w:color w:val="333333"/>
          <w:spacing w:val="4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ЕС</w:t>
      </w:r>
    </w:p>
    <w:p w:rsidR="00825FCE" w:rsidRPr="00397C38" w:rsidRDefault="00D261F5" w:rsidP="00D261F5">
      <w:pPr>
        <w:spacing w:before="27"/>
        <w:ind w:left="565" w:right="-60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instrText xml:space="preserve"> FORMCHECKBOX </w:instrText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</w:r>
      <w:r w:rsidR="004848CE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separate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fldChar w:fldCharType="end"/>
      </w:r>
      <w:r w:rsidRPr="00397C38">
        <w:rPr>
          <w:rFonts w:asciiTheme="minorHAnsi" w:eastAsia="Times New Roman" w:hAnsiTheme="minorHAnsi" w:cstheme="minorHAnsi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  </w:t>
      </w:r>
      <w:r w:rsidR="00551802" w:rsidRPr="00397C38">
        <w:rPr>
          <w:rFonts w:asciiTheme="minorHAnsi" w:hAnsiTheme="minorHAnsi" w:cstheme="minorHAnsi"/>
          <w:spacing w:val="-15"/>
          <w:sz w:val="24"/>
          <w:szCs w:val="24"/>
          <w:lang w:val="bg-BG"/>
        </w:rPr>
        <w:t xml:space="preserve"> </w:t>
      </w:r>
      <w:r w:rsidR="00551802" w:rsidRPr="00397C38">
        <w:rPr>
          <w:rFonts w:asciiTheme="minorHAnsi" w:hAnsiTheme="minorHAnsi" w:cstheme="minorHAnsi"/>
          <w:color w:val="333333"/>
          <w:w w:val="110"/>
          <w:sz w:val="24"/>
          <w:szCs w:val="24"/>
          <w:lang w:val="bg-BG"/>
        </w:rPr>
        <w:t>Друго</w:t>
      </w:r>
    </w:p>
    <w:p w:rsidR="00825FCE" w:rsidRPr="00397C38" w:rsidRDefault="00825FCE">
      <w:pPr>
        <w:pStyle w:val="BodyText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spacing w:before="180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9.</w:t>
      </w:r>
      <w:r w:rsidR="00003C04"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Трябва да се подобри: моля да уточните</w:t>
      </w:r>
    </w:p>
    <w:p w:rsidR="00003C04" w:rsidRPr="00397C38" w:rsidRDefault="00003C04">
      <w:pPr>
        <w:pStyle w:val="BodyText"/>
        <w:spacing w:before="180"/>
        <w:ind w:left="235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spacing w:before="1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9. Ако отговорът е „Друго“, уточнете:</w:t>
      </w:r>
    </w:p>
    <w:p w:rsidR="00825FCE" w:rsidRPr="00397C38" w:rsidRDefault="00825FCE">
      <w:pPr>
        <w:pStyle w:val="BodyText"/>
        <w:spacing w:before="9"/>
        <w:rPr>
          <w:rFonts w:asciiTheme="minorHAnsi" w:hAnsiTheme="minorHAnsi" w:cstheme="minorHAnsi"/>
          <w:sz w:val="24"/>
          <w:szCs w:val="24"/>
          <w:lang w:val="bg-BG"/>
        </w:rPr>
      </w:pPr>
    </w:p>
    <w:p w:rsidR="00003C04" w:rsidRPr="00397C38" w:rsidRDefault="00003C04">
      <w:pPr>
        <w:pStyle w:val="BodyText"/>
        <w:spacing w:before="9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spacing w:line="316" w:lineRule="auto"/>
        <w:ind w:left="235" w:right="407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10.а.</w:t>
      </w:r>
      <w:r w:rsidRPr="00397C38">
        <w:rPr>
          <w:rFonts w:asciiTheme="minorHAnsi" w:hAnsiTheme="minorHAnsi" w:cstheme="minorHAnsi"/>
          <w:color w:val="333333"/>
          <w:spacing w:val="-3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По</w:t>
      </w:r>
      <w:r w:rsidRPr="00397C38">
        <w:rPr>
          <w:rFonts w:asciiTheme="minorHAnsi" w:hAnsiTheme="minorHAnsi" w:cstheme="minorHAnsi"/>
          <w:color w:val="333333"/>
          <w:spacing w:val="-2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отношение</w:t>
      </w:r>
      <w:r w:rsidRPr="00397C38">
        <w:rPr>
          <w:rFonts w:asciiTheme="minorHAnsi" w:hAnsiTheme="minorHAnsi" w:cstheme="minorHAnsi"/>
          <w:color w:val="333333"/>
          <w:spacing w:val="-2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на</w:t>
      </w:r>
      <w:r w:rsidRPr="00397C38">
        <w:rPr>
          <w:rFonts w:asciiTheme="minorHAnsi" w:hAnsiTheme="minorHAnsi" w:cstheme="minorHAnsi"/>
          <w:color w:val="333333"/>
          <w:spacing w:val="-28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споразумението</w:t>
      </w:r>
      <w:r w:rsidRPr="00397C38">
        <w:rPr>
          <w:rFonts w:asciiTheme="minorHAnsi" w:hAnsiTheme="minorHAnsi" w:cstheme="minorHAnsi"/>
          <w:i/>
          <w:color w:val="0000FF"/>
          <w:spacing w:val="-2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за</w:t>
      </w:r>
      <w:r w:rsidRPr="00397C38">
        <w:rPr>
          <w:rFonts w:asciiTheme="minorHAnsi" w:hAnsiTheme="minorHAnsi" w:cstheme="minorHAnsi"/>
          <w:i/>
          <w:color w:val="0000FF"/>
          <w:spacing w:val="-2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икономическо</w:t>
      </w:r>
      <w:r w:rsidRPr="00397C38">
        <w:rPr>
          <w:rFonts w:asciiTheme="minorHAnsi" w:hAnsiTheme="minorHAnsi" w:cstheme="minorHAnsi"/>
          <w:i/>
          <w:color w:val="0000FF"/>
          <w:spacing w:val="-3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партньорство</w:t>
      </w:r>
      <w:r w:rsidRPr="00397C38">
        <w:rPr>
          <w:rFonts w:asciiTheme="minorHAnsi" w:hAnsiTheme="minorHAnsi" w:cstheme="minorHAnsi"/>
          <w:i/>
          <w:color w:val="0000FF"/>
          <w:spacing w:val="-2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между</w:t>
      </w:r>
      <w:r w:rsidRPr="00397C38">
        <w:rPr>
          <w:rFonts w:asciiTheme="minorHAnsi" w:hAnsiTheme="minorHAnsi" w:cstheme="minorHAnsi"/>
          <w:i/>
          <w:color w:val="0000FF"/>
          <w:spacing w:val="-2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ЕС</w:t>
      </w:r>
      <w:r w:rsidRPr="00397C38">
        <w:rPr>
          <w:rFonts w:asciiTheme="minorHAnsi" w:hAnsiTheme="minorHAnsi" w:cstheme="minorHAnsi"/>
          <w:i/>
          <w:color w:val="0000FF"/>
          <w:spacing w:val="-2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и</w:t>
      </w:r>
      <w:r w:rsidRPr="00397C38">
        <w:rPr>
          <w:rFonts w:asciiTheme="minorHAnsi" w:hAnsiTheme="minorHAnsi" w:cstheme="minorHAnsi"/>
          <w:i/>
          <w:color w:val="0000FF"/>
          <w:spacing w:val="-2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Япония</w:t>
      </w:r>
      <w:r w:rsidR="00003C04"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съгласни ли сте, че предприятията във Вашия регион са изправени пред следните</w:t>
      </w:r>
      <w:r w:rsidRPr="00397C38">
        <w:rPr>
          <w:rFonts w:asciiTheme="minorHAnsi" w:hAnsiTheme="minorHAnsi" w:cstheme="minorHAnsi"/>
          <w:color w:val="333333"/>
          <w:spacing w:val="-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проблеми?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6"/>
        <w:gridCol w:w="1238"/>
        <w:gridCol w:w="1309"/>
        <w:gridCol w:w="1286"/>
      </w:tblGrid>
      <w:tr w:rsidR="00825FCE" w:rsidRPr="00397C38">
        <w:trPr>
          <w:trHeight w:val="1928"/>
        </w:trPr>
        <w:tc>
          <w:tcPr>
            <w:tcW w:w="5856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238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185" w:right="174" w:hanging="43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Напълно съм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309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before="142" w:line="326" w:lineRule="auto"/>
              <w:ind w:left="474" w:hanging="289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Съгласен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съм</w:t>
            </w:r>
          </w:p>
        </w:tc>
        <w:tc>
          <w:tcPr>
            <w:tcW w:w="1286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94" w:right="224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Това не е    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сериозен проблем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 моя регион</w:t>
            </w:r>
          </w:p>
        </w:tc>
      </w:tr>
      <w:tr w:rsidR="00825FCE" w:rsidRPr="00397C38">
        <w:trPr>
          <w:trHeight w:val="743"/>
        </w:trPr>
        <w:tc>
          <w:tcPr>
            <w:tcW w:w="5856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достатъчно практическа информация относно използването на търговското споразумение</w:t>
            </w:r>
          </w:p>
        </w:tc>
        <w:tc>
          <w:tcPr>
            <w:tcW w:w="1238" w:type="dxa"/>
          </w:tcPr>
          <w:p w:rsidR="00825FCE" w:rsidRPr="00397C38" w:rsidRDefault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825FCE" w:rsidRPr="00397C38" w:rsidRDefault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825FCE" w:rsidRPr="00397C38" w:rsidRDefault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 правила за произход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Ненужна административна тежест в ЕС и/или в страната партньор по отношение на спазването на митническите формалности/процедури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Културни/езикови бариери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Продължителни регулаторни пречки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89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lastRenderedPageBreak/>
              <w:t>Трудности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достъпа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информация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участие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 търгове за обществени поръчки в</w:t>
            </w:r>
            <w:r w:rsidRPr="00397C38">
              <w:rPr>
                <w:rFonts w:asciiTheme="minorHAnsi" w:hAnsiTheme="minorHAnsi" w:cstheme="minorHAnsi"/>
                <w:color w:val="333333"/>
                <w:spacing w:val="-2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чужбина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68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Недостатъчна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подкрепа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намиране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партньори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от съответните трети</w:t>
            </w:r>
            <w:r w:rsidRPr="00397C38">
              <w:rPr>
                <w:rFonts w:asciiTheme="minorHAnsi" w:hAnsiTheme="minorHAnsi" w:cstheme="minorHAnsi"/>
                <w:color w:val="333333"/>
                <w:spacing w:val="-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държави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33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визови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процедури/липса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ефективно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движение на висококвалифициран</w:t>
            </w:r>
            <w:r w:rsidRPr="00397C38">
              <w:rPr>
                <w:rFonts w:asciiTheme="minorHAnsi" w:hAnsiTheme="minorHAnsi" w:cstheme="minorHAnsi"/>
                <w:color w:val="333333"/>
                <w:spacing w:val="-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персонал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държавна подкрепа/финансиране на свързани с търговията инициативи (напр. представителни обиколки, работни срещи, обучения, семинари)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825FCE" w:rsidRPr="00397C38" w:rsidRDefault="00551802">
      <w:pPr>
        <w:pStyle w:val="BodyText"/>
        <w:spacing w:before="113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10.а. Продължителни регулаторни пречки: Моля, уточнете</w:t>
      </w: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003C04" w:rsidRPr="00397C38" w:rsidRDefault="00003C04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spacing w:before="118" w:line="316" w:lineRule="auto"/>
        <w:ind w:left="235" w:right="543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 xml:space="preserve">10.б. По отношение на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ВИТС</w:t>
      </w:r>
      <w:r w:rsidRPr="00397C38">
        <w:rPr>
          <w:rFonts w:asciiTheme="minorHAnsi" w:hAnsiTheme="minorHAnsi" w:cstheme="minorHAnsi"/>
          <w:sz w:val="24"/>
          <w:szCs w:val="24"/>
          <w:lang w:val="bg-BG"/>
        </w:rPr>
        <w:t xml:space="preserve">,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съгласни ли сте, че предприятията във Вашия регион са изправени пред следните проблеми?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6"/>
        <w:gridCol w:w="1238"/>
        <w:gridCol w:w="1309"/>
        <w:gridCol w:w="1286"/>
      </w:tblGrid>
      <w:tr w:rsidR="00825FCE" w:rsidRPr="00397C38">
        <w:trPr>
          <w:trHeight w:val="1928"/>
        </w:trPr>
        <w:tc>
          <w:tcPr>
            <w:tcW w:w="5856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238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185" w:right="174" w:hanging="43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Напълно съм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309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before="142" w:line="326" w:lineRule="auto"/>
              <w:ind w:left="474" w:hanging="289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Съгласен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съм</w:t>
            </w:r>
          </w:p>
        </w:tc>
        <w:tc>
          <w:tcPr>
            <w:tcW w:w="1286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94" w:right="224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Това не е    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сериозен проблем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 моя регион</w:t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достатъчно практическа информация относно използването на търговското споразумение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 правила за произход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Ненужна административна тежест в ЕС и/или в страната партньор по отношение на спазването на митническите формалности/процедури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Културни/езикови бариери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Продължителни регулаторни пречки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89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Трудности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достъпа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информация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участие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 търгове за обществени поръчки в</w:t>
            </w:r>
            <w:r w:rsidRPr="00397C38">
              <w:rPr>
                <w:rFonts w:asciiTheme="minorHAnsi" w:hAnsiTheme="minorHAnsi" w:cstheme="minorHAnsi"/>
                <w:color w:val="333333"/>
                <w:spacing w:val="-2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чужбина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68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Недостатъчна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подкрепа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намиране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партньори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от съответните трети</w:t>
            </w:r>
            <w:r w:rsidRPr="00397C38">
              <w:rPr>
                <w:rFonts w:asciiTheme="minorHAnsi" w:hAnsiTheme="minorHAnsi" w:cstheme="minorHAnsi"/>
                <w:color w:val="333333"/>
                <w:spacing w:val="-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държави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33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визови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процедури/липса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ефективно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движение на висококвалифициран</w:t>
            </w:r>
            <w:r w:rsidRPr="00397C38">
              <w:rPr>
                <w:rFonts w:asciiTheme="minorHAnsi" w:hAnsiTheme="minorHAnsi" w:cstheme="minorHAnsi"/>
                <w:color w:val="333333"/>
                <w:spacing w:val="-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персонал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държавна подкрепа/финансиране на свързани с търговията инициативи (напр. представителни обиколки, работни срещи, обучения, семинари)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825FCE" w:rsidRPr="00397C38" w:rsidRDefault="00551802">
      <w:pPr>
        <w:pStyle w:val="BodyText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10.б. Продължителни регулаторни пречки: Моля, уточнете</w:t>
      </w:r>
    </w:p>
    <w:p w:rsidR="00825FCE" w:rsidRPr="00397C38" w:rsidRDefault="00825FCE">
      <w:pPr>
        <w:pStyle w:val="BodyText"/>
        <w:spacing w:before="9"/>
        <w:rPr>
          <w:rFonts w:asciiTheme="minorHAnsi" w:hAnsiTheme="minorHAnsi" w:cstheme="minorHAnsi"/>
          <w:sz w:val="24"/>
          <w:szCs w:val="24"/>
          <w:lang w:val="bg-BG"/>
        </w:rPr>
      </w:pPr>
    </w:p>
    <w:p w:rsidR="00003C04" w:rsidRDefault="00003C04">
      <w:pPr>
        <w:pStyle w:val="BodyText"/>
        <w:spacing w:before="9"/>
        <w:rPr>
          <w:rFonts w:asciiTheme="minorHAnsi" w:hAnsiTheme="minorHAnsi" w:cstheme="minorHAnsi"/>
          <w:sz w:val="24"/>
          <w:szCs w:val="24"/>
          <w:lang w:val="bg-BG"/>
        </w:rPr>
      </w:pPr>
    </w:p>
    <w:p w:rsidR="00861A04" w:rsidRPr="00397C38" w:rsidRDefault="00861A04">
      <w:pPr>
        <w:pStyle w:val="BodyText"/>
        <w:spacing w:before="9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spacing w:line="316" w:lineRule="auto"/>
        <w:ind w:left="235" w:right="1573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lastRenderedPageBreak/>
        <w:t>10.в.</w:t>
      </w:r>
      <w:r w:rsidRPr="00397C38">
        <w:rPr>
          <w:rFonts w:asciiTheme="minorHAnsi" w:hAnsiTheme="minorHAnsi" w:cstheme="minorHAnsi"/>
          <w:color w:val="333333"/>
          <w:spacing w:val="-21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По</w:t>
      </w:r>
      <w:r w:rsidRPr="00397C38">
        <w:rPr>
          <w:rFonts w:asciiTheme="minorHAnsi" w:hAnsiTheme="minorHAnsi" w:cstheme="minorHAnsi"/>
          <w:color w:val="333333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отношение</w:t>
      </w:r>
      <w:r w:rsidRPr="00397C38">
        <w:rPr>
          <w:rFonts w:asciiTheme="minorHAnsi" w:hAnsiTheme="minorHAnsi" w:cstheme="minorHAnsi"/>
          <w:color w:val="333333"/>
          <w:spacing w:val="-21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на</w:t>
      </w:r>
      <w:r w:rsidRPr="00397C38">
        <w:rPr>
          <w:rFonts w:asciiTheme="minorHAnsi" w:hAnsiTheme="minorHAnsi" w:cstheme="minorHAnsi"/>
          <w:color w:val="333333"/>
          <w:spacing w:val="-1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търговското</w:t>
      </w:r>
      <w:r w:rsidRPr="00397C38">
        <w:rPr>
          <w:rFonts w:asciiTheme="minorHAnsi" w:hAnsiTheme="minorHAnsi" w:cstheme="minorHAnsi"/>
          <w:i/>
          <w:color w:val="0000FF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споразумение</w:t>
      </w:r>
      <w:r w:rsidRPr="00397C38">
        <w:rPr>
          <w:rFonts w:asciiTheme="minorHAnsi" w:hAnsiTheme="minorHAnsi" w:cstheme="minorHAnsi"/>
          <w:i/>
          <w:color w:val="0000FF"/>
          <w:spacing w:val="-21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между</w:t>
      </w:r>
      <w:r w:rsidRPr="00397C38">
        <w:rPr>
          <w:rFonts w:asciiTheme="minorHAnsi" w:hAnsiTheme="minorHAnsi" w:cstheme="minorHAnsi"/>
          <w:i/>
          <w:color w:val="0000FF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ЕС</w:t>
      </w:r>
      <w:r w:rsidRPr="00397C38">
        <w:rPr>
          <w:rFonts w:asciiTheme="minorHAnsi" w:hAnsiTheme="minorHAnsi" w:cstheme="minorHAnsi"/>
          <w:i/>
          <w:color w:val="0000FF"/>
          <w:spacing w:val="-21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и</w:t>
      </w:r>
      <w:r w:rsidRPr="00397C38">
        <w:rPr>
          <w:rFonts w:asciiTheme="minorHAnsi" w:hAnsiTheme="minorHAnsi" w:cstheme="minorHAnsi"/>
          <w:i/>
          <w:color w:val="0000FF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Корея</w:t>
      </w:r>
      <w:r w:rsidR="0093392A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съгласни</w:t>
      </w:r>
      <w:r w:rsidRPr="00397C38">
        <w:rPr>
          <w:rFonts w:asciiTheme="minorHAnsi" w:hAnsiTheme="minorHAnsi" w:cstheme="minorHAnsi"/>
          <w:color w:val="333333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ли</w:t>
      </w:r>
      <w:r w:rsidRPr="00397C38">
        <w:rPr>
          <w:rFonts w:asciiTheme="minorHAnsi" w:hAnsiTheme="minorHAnsi" w:cstheme="minorHAnsi"/>
          <w:color w:val="333333"/>
          <w:spacing w:val="-21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сте,</w:t>
      </w:r>
      <w:r w:rsidRPr="00397C38">
        <w:rPr>
          <w:rFonts w:asciiTheme="minorHAnsi" w:hAnsiTheme="minorHAnsi" w:cstheme="minorHAnsi"/>
          <w:color w:val="333333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че предприятията във Вашия регион са изправени пред следните</w:t>
      </w:r>
      <w:r w:rsidRPr="00397C38">
        <w:rPr>
          <w:rFonts w:asciiTheme="minorHAnsi" w:hAnsiTheme="minorHAnsi" w:cstheme="minorHAnsi"/>
          <w:color w:val="333333"/>
          <w:spacing w:val="-3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проблеми?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6"/>
        <w:gridCol w:w="1238"/>
        <w:gridCol w:w="1309"/>
        <w:gridCol w:w="1286"/>
      </w:tblGrid>
      <w:tr w:rsidR="00825FCE" w:rsidRPr="00397C38">
        <w:trPr>
          <w:trHeight w:val="1928"/>
        </w:trPr>
        <w:tc>
          <w:tcPr>
            <w:tcW w:w="5856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238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185" w:right="174" w:hanging="43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Напълно съм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309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before="142" w:line="326" w:lineRule="auto"/>
              <w:ind w:left="474" w:hanging="289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Съгласен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съм</w:t>
            </w:r>
          </w:p>
        </w:tc>
        <w:tc>
          <w:tcPr>
            <w:tcW w:w="1286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94" w:right="224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Това не е    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сериозен проблем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 моя регион</w:t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достатъчно практическа информация относно използването на търговското споразумение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 правила за произход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Ненужна административна тежест в ЕС и/или в страната партньор по отношение на спазването на митническите формалности/процедури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Културни/езикови бариери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Продължителни регулаторни пречки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89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Трудности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достъпа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информация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участие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 търгове за обществени поръчки в</w:t>
            </w:r>
            <w:r w:rsidRPr="00397C38">
              <w:rPr>
                <w:rFonts w:asciiTheme="minorHAnsi" w:hAnsiTheme="minorHAnsi" w:cstheme="minorHAnsi"/>
                <w:color w:val="333333"/>
                <w:spacing w:val="-2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чужбина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68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Недостатъчна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подкрепа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намиране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партньори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от съответните трети</w:t>
            </w:r>
            <w:r w:rsidRPr="00397C38">
              <w:rPr>
                <w:rFonts w:asciiTheme="minorHAnsi" w:hAnsiTheme="minorHAnsi" w:cstheme="minorHAnsi"/>
                <w:color w:val="333333"/>
                <w:spacing w:val="-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държави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33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визови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процедури/липса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ефективно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движение на висококвалифициран</w:t>
            </w:r>
            <w:r w:rsidRPr="00397C38">
              <w:rPr>
                <w:rFonts w:asciiTheme="minorHAnsi" w:hAnsiTheme="minorHAnsi" w:cstheme="minorHAnsi"/>
                <w:color w:val="333333"/>
                <w:spacing w:val="-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персонал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държавна подкрепа/финансиране на свързани с търговията инициативи (напр. представителни обиколки, работни срещи, обучения, семинари)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825FCE" w:rsidRPr="00397C38" w:rsidRDefault="00551802">
      <w:pPr>
        <w:pStyle w:val="BodyText"/>
        <w:spacing w:before="113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10.в. Продължителни регулаторни пречки: Моля, уточнете</w:t>
      </w: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003C04" w:rsidRPr="00397C38" w:rsidRDefault="00003C04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spacing w:before="118" w:line="316" w:lineRule="auto"/>
        <w:ind w:left="235" w:right="1268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10.г.</w:t>
      </w:r>
      <w:r w:rsidRPr="00397C38">
        <w:rPr>
          <w:rFonts w:asciiTheme="minorHAnsi" w:hAnsiTheme="minorHAnsi" w:cstheme="minorHAnsi"/>
          <w:color w:val="333333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По</w:t>
      </w:r>
      <w:r w:rsidRPr="00397C38">
        <w:rPr>
          <w:rFonts w:asciiTheme="minorHAnsi" w:hAnsiTheme="minorHAnsi" w:cstheme="minorHAnsi"/>
          <w:color w:val="333333"/>
          <w:spacing w:val="-21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отношение</w:t>
      </w:r>
      <w:r w:rsidRPr="00397C38">
        <w:rPr>
          <w:rFonts w:asciiTheme="minorHAnsi" w:hAnsiTheme="minorHAnsi" w:cstheme="minorHAnsi"/>
          <w:color w:val="333333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на</w:t>
      </w:r>
      <w:r w:rsidRPr="00397C38">
        <w:rPr>
          <w:rFonts w:asciiTheme="minorHAnsi" w:hAnsiTheme="minorHAnsi" w:cstheme="minorHAnsi"/>
          <w:color w:val="333333"/>
          <w:spacing w:val="-19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споразумението</w:t>
      </w:r>
      <w:r w:rsidRPr="00397C38">
        <w:rPr>
          <w:rFonts w:asciiTheme="minorHAnsi" w:hAnsiTheme="minorHAnsi" w:cstheme="minorHAnsi"/>
          <w:i/>
          <w:color w:val="0000FF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между</w:t>
      </w:r>
      <w:r w:rsidRPr="00397C38">
        <w:rPr>
          <w:rFonts w:asciiTheme="minorHAnsi" w:hAnsiTheme="minorHAnsi" w:cstheme="minorHAnsi"/>
          <w:i/>
          <w:color w:val="0000FF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ЕС</w:t>
      </w:r>
      <w:r w:rsidRPr="00397C38">
        <w:rPr>
          <w:rFonts w:asciiTheme="minorHAnsi" w:hAnsiTheme="minorHAnsi" w:cstheme="minorHAnsi"/>
          <w:i/>
          <w:color w:val="0000FF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и</w:t>
      </w:r>
      <w:r w:rsidRPr="00397C38">
        <w:rPr>
          <w:rFonts w:asciiTheme="minorHAnsi" w:hAnsiTheme="minorHAnsi" w:cstheme="minorHAnsi"/>
          <w:i/>
          <w:color w:val="0000FF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Централна</w:t>
      </w:r>
      <w:r w:rsidRPr="00397C38">
        <w:rPr>
          <w:rFonts w:asciiTheme="minorHAnsi" w:hAnsiTheme="minorHAnsi" w:cstheme="minorHAnsi"/>
          <w:i/>
          <w:color w:val="0000FF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Америка</w:t>
      </w:r>
      <w:r w:rsidR="00A738A8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съгласни</w:t>
      </w:r>
      <w:r w:rsidRPr="00397C38">
        <w:rPr>
          <w:rFonts w:asciiTheme="minorHAnsi" w:hAnsiTheme="minorHAnsi" w:cstheme="minorHAnsi"/>
          <w:color w:val="333333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ли</w:t>
      </w:r>
      <w:r w:rsidRPr="00397C38">
        <w:rPr>
          <w:rFonts w:asciiTheme="minorHAnsi" w:hAnsiTheme="minorHAnsi" w:cstheme="minorHAnsi"/>
          <w:color w:val="333333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сте,</w:t>
      </w:r>
      <w:r w:rsidRPr="00397C38">
        <w:rPr>
          <w:rFonts w:asciiTheme="minorHAnsi" w:hAnsiTheme="minorHAnsi" w:cstheme="minorHAnsi"/>
          <w:color w:val="333333"/>
          <w:spacing w:val="-20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че предприятията във Вашия регион са изправени пред следните</w:t>
      </w:r>
      <w:r w:rsidRPr="00397C38">
        <w:rPr>
          <w:rFonts w:asciiTheme="minorHAnsi" w:hAnsiTheme="minorHAnsi" w:cstheme="minorHAnsi"/>
          <w:color w:val="333333"/>
          <w:spacing w:val="-2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проблеми?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6"/>
        <w:gridCol w:w="1238"/>
        <w:gridCol w:w="1309"/>
        <w:gridCol w:w="1286"/>
      </w:tblGrid>
      <w:tr w:rsidR="00825FCE" w:rsidRPr="00397C38">
        <w:trPr>
          <w:trHeight w:val="1928"/>
        </w:trPr>
        <w:tc>
          <w:tcPr>
            <w:tcW w:w="5856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238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185" w:right="174" w:hanging="43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Напълно съм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309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before="142" w:line="326" w:lineRule="auto"/>
              <w:ind w:left="474" w:hanging="289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Съгласен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съм</w:t>
            </w:r>
          </w:p>
        </w:tc>
        <w:tc>
          <w:tcPr>
            <w:tcW w:w="1286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94" w:right="224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Това не е    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сериозен проблем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 моя регион</w:t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достатъчно практическа информация относно използването на търговското споразумение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 правила за произход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lastRenderedPageBreak/>
              <w:t>Ненужна административна тежест в ЕС и/или в страната партньор по отношение на спазването на митническите формалности/процедури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Културни/езикови бариери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Продължителни регулаторни пречки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89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Трудности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достъпа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информация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участие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 търгове за обществени поръчки в</w:t>
            </w:r>
            <w:r w:rsidRPr="00397C38">
              <w:rPr>
                <w:rFonts w:asciiTheme="minorHAnsi" w:hAnsiTheme="minorHAnsi" w:cstheme="minorHAnsi"/>
                <w:color w:val="333333"/>
                <w:spacing w:val="-2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чужбина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68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Недостатъчна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подкрепа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намиране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партньори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от съответните трети</w:t>
            </w:r>
            <w:r w:rsidRPr="00397C38">
              <w:rPr>
                <w:rFonts w:asciiTheme="minorHAnsi" w:hAnsiTheme="minorHAnsi" w:cstheme="minorHAnsi"/>
                <w:color w:val="333333"/>
                <w:spacing w:val="-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държави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33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визови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процедури/липса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ефективно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движение на висококвалифициран</w:t>
            </w:r>
            <w:r w:rsidRPr="00397C38">
              <w:rPr>
                <w:rFonts w:asciiTheme="minorHAnsi" w:hAnsiTheme="minorHAnsi" w:cstheme="minorHAnsi"/>
                <w:color w:val="333333"/>
                <w:spacing w:val="-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персонал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държавна подкрепа/финансиране на свързани с търговията инициативи (напр. представителни обиколки, работни срещи, обучения, семинари)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825FCE" w:rsidRPr="00397C38" w:rsidRDefault="00551802">
      <w:pPr>
        <w:pStyle w:val="BodyText"/>
        <w:spacing w:before="113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10.г. Продължителни регулаторни пречки: Моля, уточнете</w:t>
      </w:r>
    </w:p>
    <w:p w:rsidR="00825FCE" w:rsidRPr="00397C38" w:rsidRDefault="00825FCE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003C04" w:rsidRPr="00397C38" w:rsidRDefault="00003C04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spacing w:before="118" w:line="316" w:lineRule="auto"/>
        <w:ind w:left="235" w:right="386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10.д.</w:t>
      </w:r>
      <w:r w:rsidRPr="00397C38">
        <w:rPr>
          <w:rFonts w:asciiTheme="minorHAnsi" w:hAnsiTheme="minorHAnsi" w:cstheme="minorHAnsi"/>
          <w:color w:val="333333"/>
          <w:spacing w:val="-35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По</w:t>
      </w:r>
      <w:r w:rsidRPr="00397C38">
        <w:rPr>
          <w:rFonts w:asciiTheme="minorHAnsi" w:hAnsiTheme="minorHAnsi" w:cstheme="minorHAnsi"/>
          <w:color w:val="333333"/>
          <w:spacing w:val="-35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отношение</w:t>
      </w:r>
      <w:r w:rsidRPr="00397C38">
        <w:rPr>
          <w:rFonts w:asciiTheme="minorHAnsi" w:hAnsiTheme="minorHAnsi" w:cstheme="minorHAnsi"/>
          <w:color w:val="333333"/>
          <w:spacing w:val="-35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на</w:t>
      </w:r>
      <w:r w:rsidRPr="00397C38">
        <w:rPr>
          <w:rFonts w:asciiTheme="minorHAnsi" w:hAnsiTheme="minorHAnsi" w:cstheme="minorHAnsi"/>
          <w:color w:val="333333"/>
          <w:spacing w:val="-34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търговското</w:t>
      </w:r>
      <w:r w:rsidRPr="00397C38">
        <w:rPr>
          <w:rFonts w:asciiTheme="minorHAnsi" w:hAnsiTheme="minorHAnsi" w:cstheme="minorHAnsi"/>
          <w:i/>
          <w:color w:val="0000FF"/>
          <w:spacing w:val="-34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споразумение</w:t>
      </w:r>
      <w:r w:rsidRPr="00397C38">
        <w:rPr>
          <w:rFonts w:asciiTheme="minorHAnsi" w:hAnsiTheme="minorHAnsi" w:cstheme="minorHAnsi"/>
          <w:i/>
          <w:color w:val="0000FF"/>
          <w:spacing w:val="-35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между</w:t>
      </w:r>
      <w:r w:rsidRPr="00397C38">
        <w:rPr>
          <w:rFonts w:asciiTheme="minorHAnsi" w:hAnsiTheme="minorHAnsi" w:cstheme="minorHAnsi"/>
          <w:i/>
          <w:color w:val="0000FF"/>
          <w:spacing w:val="-35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ЕС</w:t>
      </w:r>
      <w:r w:rsidRPr="00397C38">
        <w:rPr>
          <w:rFonts w:asciiTheme="minorHAnsi" w:hAnsiTheme="minorHAnsi" w:cstheme="minorHAnsi"/>
          <w:i/>
          <w:color w:val="0000FF"/>
          <w:spacing w:val="-35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и</w:t>
      </w:r>
      <w:r w:rsidRPr="00397C38">
        <w:rPr>
          <w:rFonts w:asciiTheme="minorHAnsi" w:hAnsiTheme="minorHAnsi" w:cstheme="minorHAnsi"/>
          <w:i/>
          <w:color w:val="0000FF"/>
          <w:spacing w:val="-34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Андската</w:t>
      </w:r>
      <w:r w:rsidRPr="00397C38">
        <w:rPr>
          <w:rFonts w:asciiTheme="minorHAnsi" w:hAnsiTheme="minorHAnsi" w:cstheme="minorHAnsi"/>
          <w:i/>
          <w:color w:val="0000FF"/>
          <w:spacing w:val="-35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>общност</w:t>
      </w:r>
      <w:r w:rsidR="00A738A8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съгласни</w:t>
      </w:r>
      <w:r w:rsidRPr="00397C38">
        <w:rPr>
          <w:rFonts w:asciiTheme="minorHAnsi" w:hAnsiTheme="minorHAnsi" w:cstheme="minorHAnsi"/>
          <w:color w:val="333333"/>
          <w:spacing w:val="-35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ли</w:t>
      </w:r>
      <w:r w:rsidRPr="00397C38">
        <w:rPr>
          <w:rFonts w:asciiTheme="minorHAnsi" w:hAnsiTheme="minorHAnsi" w:cstheme="minorHAnsi"/>
          <w:color w:val="333333"/>
          <w:spacing w:val="-35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сте,</w:t>
      </w:r>
      <w:r w:rsidRPr="00397C38">
        <w:rPr>
          <w:rFonts w:asciiTheme="minorHAnsi" w:hAnsiTheme="minorHAnsi" w:cstheme="minorHAnsi"/>
          <w:color w:val="333333"/>
          <w:spacing w:val="-34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че предприятията във Вашия регион са изправени пред следните</w:t>
      </w:r>
      <w:r w:rsidRPr="00397C38">
        <w:rPr>
          <w:rFonts w:asciiTheme="minorHAnsi" w:hAnsiTheme="minorHAnsi" w:cstheme="minorHAnsi"/>
          <w:color w:val="333333"/>
          <w:spacing w:val="-2"/>
          <w:sz w:val="24"/>
          <w:szCs w:val="24"/>
          <w:lang w:val="bg-BG"/>
        </w:rPr>
        <w:t xml:space="preserve">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проблеми?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6"/>
        <w:gridCol w:w="1238"/>
        <w:gridCol w:w="1309"/>
        <w:gridCol w:w="1286"/>
      </w:tblGrid>
      <w:tr w:rsidR="00825FCE" w:rsidRPr="00397C38">
        <w:trPr>
          <w:trHeight w:val="1928"/>
        </w:trPr>
        <w:tc>
          <w:tcPr>
            <w:tcW w:w="5856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238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185" w:right="174" w:hanging="43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Напълно съм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309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before="142" w:line="326" w:lineRule="auto"/>
              <w:ind w:left="474" w:hanging="289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Съгласен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съм</w:t>
            </w:r>
          </w:p>
        </w:tc>
        <w:tc>
          <w:tcPr>
            <w:tcW w:w="1286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94" w:right="224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Това не е    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сериозен проблем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 моя регион</w:t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достатъчно практическа информация относно използването на търговското споразумение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 правила за произход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Ненужна административна тежест в ЕС и/или в страната партньор по отношение на спазването на митническите формалности/процедури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Културни/езикови бариери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Продължителни регулаторни пречки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89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Трудности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достъпа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информация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участие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 търгове за обществени поръчки в</w:t>
            </w:r>
            <w:r w:rsidRPr="00397C38">
              <w:rPr>
                <w:rFonts w:asciiTheme="minorHAnsi" w:hAnsiTheme="minorHAnsi" w:cstheme="minorHAnsi"/>
                <w:color w:val="333333"/>
                <w:spacing w:val="-2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чужбина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68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Недостатъчна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подкрепа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намиране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партньори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от съответните трети</w:t>
            </w:r>
            <w:r w:rsidRPr="00397C38">
              <w:rPr>
                <w:rFonts w:asciiTheme="minorHAnsi" w:hAnsiTheme="minorHAnsi" w:cstheme="minorHAnsi"/>
                <w:color w:val="333333"/>
                <w:spacing w:val="-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държави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33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визови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процедури/липса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ефективно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движение на висококвалифициран</w:t>
            </w:r>
            <w:r w:rsidRPr="00397C38">
              <w:rPr>
                <w:rFonts w:asciiTheme="minorHAnsi" w:hAnsiTheme="minorHAnsi" w:cstheme="minorHAnsi"/>
                <w:color w:val="333333"/>
                <w:spacing w:val="-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персонал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lastRenderedPageBreak/>
              <w:t>Липса на държавна подкрепа/финансиране на свързани с търговията инициативи (напр. представителни обиколки, работни срещи, обучения, семинари)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825FCE" w:rsidRPr="00397C38" w:rsidRDefault="00551802">
      <w:pPr>
        <w:pStyle w:val="BodyText"/>
        <w:spacing w:before="113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10.д. Продължителни регулаторни пречки: Моля, уточнете</w:t>
      </w:r>
    </w:p>
    <w:p w:rsidR="00825FCE" w:rsidRPr="00397C38" w:rsidRDefault="00825FCE">
      <w:pPr>
        <w:pStyle w:val="BodyText"/>
        <w:spacing w:before="10"/>
        <w:rPr>
          <w:rFonts w:asciiTheme="minorHAnsi" w:hAnsiTheme="minorHAnsi" w:cstheme="minorHAnsi"/>
          <w:sz w:val="24"/>
          <w:szCs w:val="24"/>
          <w:lang w:val="bg-BG"/>
        </w:rPr>
      </w:pPr>
    </w:p>
    <w:p w:rsidR="00003C04" w:rsidRPr="00397C38" w:rsidRDefault="00003C04">
      <w:pPr>
        <w:pStyle w:val="BodyText"/>
        <w:spacing w:before="10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spacing w:before="118" w:after="2" w:line="304" w:lineRule="auto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 xml:space="preserve">10.е. Ако предприятията във Вашия регион са се сблъскали с проблеми с друго </w:t>
      </w:r>
      <w:r w:rsidRPr="00397C38">
        <w:rPr>
          <w:rFonts w:asciiTheme="minorHAnsi" w:hAnsiTheme="minorHAnsi" w:cstheme="minorHAnsi"/>
          <w:i/>
          <w:color w:val="0000FF"/>
          <w:sz w:val="24"/>
          <w:szCs w:val="24"/>
          <w:lang w:val="bg-BG"/>
        </w:rPr>
        <w:t xml:space="preserve">споразумение за свободна търговия на ЕС, </w:t>
      </w: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моля, посочете кое точно.</w:t>
      </w:r>
    </w:p>
    <w:p w:rsidR="00825FCE" w:rsidRPr="00397C38" w:rsidRDefault="00825FCE">
      <w:pPr>
        <w:pStyle w:val="BodyText"/>
        <w:ind w:left="527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825FCE">
      <w:pPr>
        <w:pStyle w:val="BodyText"/>
        <w:spacing w:before="2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pStyle w:val="BodyText"/>
        <w:spacing w:before="113" w:line="316" w:lineRule="auto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10.е. По отношение на посоченото по-горе споразумение за свободна търговия, съгласни ли сте, че предприятията във Вашия регион са изправени пред следните проблеми?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6"/>
        <w:gridCol w:w="1238"/>
        <w:gridCol w:w="1309"/>
        <w:gridCol w:w="1286"/>
      </w:tblGrid>
      <w:tr w:rsidR="00825FCE" w:rsidRPr="00397C38">
        <w:trPr>
          <w:trHeight w:val="1928"/>
        </w:trPr>
        <w:tc>
          <w:tcPr>
            <w:tcW w:w="5856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238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185" w:right="174" w:hanging="43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Напълно съм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309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before="142" w:line="326" w:lineRule="auto"/>
              <w:ind w:left="474" w:hanging="289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Съгласен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съм</w:t>
            </w:r>
          </w:p>
        </w:tc>
        <w:tc>
          <w:tcPr>
            <w:tcW w:w="1286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94" w:right="224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Това не е    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сериозен проблем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 моя регион</w:t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достатъчно практическа информация относно използването на търговското споразумение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 правила за произход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42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Ненужна административна тежест в ЕС и/или в страната партньор по отношение на спазването на митническите формалности/процедури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Културни/езикови бариери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Продължителни регулаторни пречки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89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Трудности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достъпа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информация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участие</w:t>
            </w:r>
            <w:r w:rsidRPr="00397C38">
              <w:rPr>
                <w:rFonts w:asciiTheme="minorHAnsi" w:hAnsiTheme="minorHAnsi" w:cstheme="minorHAnsi"/>
                <w:color w:val="333333"/>
                <w:spacing w:val="-1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 търгове за обществени поръчки в</w:t>
            </w:r>
            <w:r w:rsidRPr="00397C38">
              <w:rPr>
                <w:rFonts w:asciiTheme="minorHAnsi" w:hAnsiTheme="minorHAnsi" w:cstheme="minorHAnsi"/>
                <w:color w:val="333333"/>
                <w:spacing w:val="-2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чужбина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68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Недостатъчна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подкрепа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намиране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партньори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от съответните трети</w:t>
            </w:r>
            <w:r w:rsidRPr="00397C38">
              <w:rPr>
                <w:rFonts w:asciiTheme="minorHAnsi" w:hAnsiTheme="minorHAnsi" w:cstheme="minorHAnsi"/>
                <w:color w:val="333333"/>
                <w:spacing w:val="-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държави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743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33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Сложни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визови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процедури/липса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ефективно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движение на висококвалифициран</w:t>
            </w:r>
            <w:r w:rsidRPr="00397C38">
              <w:rPr>
                <w:rFonts w:asciiTheme="minorHAnsi" w:hAnsiTheme="minorHAnsi" w:cstheme="minorHAnsi"/>
                <w:color w:val="333333"/>
                <w:spacing w:val="-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персонал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856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Липса на държавна подкрепа/финансиране на свързани с търговията инициативи (напр. представителни обиколки, работни срещи, обучения, семинари)</w:t>
            </w:r>
          </w:p>
        </w:tc>
        <w:tc>
          <w:tcPr>
            <w:tcW w:w="1238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30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86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CA300C" w:rsidRPr="00397C38" w:rsidRDefault="00551802" w:rsidP="00CA300C">
      <w:pPr>
        <w:pStyle w:val="BodyText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10.е. Продължителни регулаторни пречки: Моля, уточнете</w:t>
      </w:r>
    </w:p>
    <w:p w:rsidR="00CA300C" w:rsidRPr="00397C38" w:rsidRDefault="00CA300C" w:rsidP="00CA300C">
      <w:pPr>
        <w:pStyle w:val="BodyText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</w:p>
    <w:p w:rsidR="00CA300C" w:rsidRPr="00397C38" w:rsidRDefault="00CA300C" w:rsidP="00CA300C">
      <w:pPr>
        <w:pStyle w:val="BodyText"/>
        <w:ind w:left="235"/>
        <w:rPr>
          <w:rFonts w:asciiTheme="minorHAnsi" w:hAnsiTheme="minorHAnsi" w:cstheme="minorHAnsi"/>
          <w:color w:val="333333"/>
          <w:sz w:val="24"/>
          <w:szCs w:val="24"/>
          <w:lang w:val="bg-BG"/>
        </w:rPr>
      </w:pPr>
    </w:p>
    <w:p w:rsidR="00825FCE" w:rsidRPr="00397C38" w:rsidRDefault="00551802" w:rsidP="00CA300C">
      <w:pPr>
        <w:pStyle w:val="BodyText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11. Биха ли били полезни следните предложения, за да се гарантира, че Вашият регион или предприятията във Вашия регион използват пълноценно търговските споразумения?</w:t>
      </w:r>
    </w:p>
    <w:tbl>
      <w:tblPr>
        <w:tblW w:w="0" w:type="auto"/>
        <w:tblInd w:w="6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0"/>
        <w:gridCol w:w="1120"/>
        <w:gridCol w:w="1179"/>
        <w:gridCol w:w="1153"/>
        <w:gridCol w:w="814"/>
      </w:tblGrid>
      <w:tr w:rsidR="00825FCE" w:rsidRPr="00397C38">
        <w:trPr>
          <w:trHeight w:val="1039"/>
        </w:trPr>
        <w:tc>
          <w:tcPr>
            <w:tcW w:w="5420" w:type="dxa"/>
          </w:tcPr>
          <w:p w:rsidR="00825FCE" w:rsidRPr="00397C38" w:rsidRDefault="00825F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</w:tcPr>
          <w:p w:rsidR="00825FCE" w:rsidRPr="00397C38" w:rsidRDefault="00825FC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185" w:right="161" w:firstLine="59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Много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полезни</w:t>
            </w:r>
          </w:p>
        </w:tc>
        <w:tc>
          <w:tcPr>
            <w:tcW w:w="1179" w:type="dxa"/>
          </w:tcPr>
          <w:p w:rsidR="00825FCE" w:rsidRPr="00397C38" w:rsidRDefault="00825FC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216" w:right="189" w:hanging="3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Отчасти полезни</w:t>
            </w:r>
          </w:p>
        </w:tc>
        <w:tc>
          <w:tcPr>
            <w:tcW w:w="1153" w:type="dxa"/>
          </w:tcPr>
          <w:p w:rsidR="00825FCE" w:rsidRPr="00397C38" w:rsidRDefault="00551802">
            <w:pPr>
              <w:pStyle w:val="TableParagraph"/>
              <w:spacing w:before="102" w:line="326" w:lineRule="auto"/>
              <w:ind w:left="186" w:right="176" w:hanging="38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Въобще не са полезни</w:t>
            </w:r>
          </w:p>
        </w:tc>
        <w:tc>
          <w:tcPr>
            <w:tcW w:w="814" w:type="dxa"/>
          </w:tcPr>
          <w:p w:rsidR="00825FCE" w:rsidRPr="00397C38" w:rsidRDefault="00825FC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:rsidR="00825FCE" w:rsidRPr="00397C38" w:rsidRDefault="00551802">
            <w:pPr>
              <w:pStyle w:val="TableParagraph"/>
              <w:spacing w:line="326" w:lineRule="auto"/>
              <w:ind w:left="187" w:right="148" w:firstLine="6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Не знам</w:t>
            </w:r>
          </w:p>
        </w:tc>
      </w:tr>
      <w:tr w:rsidR="00D261F5" w:rsidRPr="00397C38">
        <w:trPr>
          <w:trHeight w:val="743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15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Практически насоки за започване на търговия с трети държави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5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Опростяване</w:t>
            </w:r>
            <w:r w:rsidRPr="00397C38">
              <w:rPr>
                <w:rFonts w:asciiTheme="minorHAnsi" w:hAnsiTheme="minorHAnsi" w:cstheme="minorHAnsi"/>
                <w:color w:val="333333"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правилата</w:t>
            </w:r>
            <w:r w:rsidRPr="00397C38">
              <w:rPr>
                <w:rFonts w:asciiTheme="minorHAnsi" w:hAnsiTheme="minorHAnsi" w:cstheme="minorHAnsi"/>
                <w:color w:val="333333"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произход</w:t>
            </w:r>
            <w:r w:rsidRPr="00397C38">
              <w:rPr>
                <w:rFonts w:asciiTheme="minorHAnsi" w:hAnsiTheme="minorHAnsi" w:cstheme="minorHAnsi"/>
                <w:color w:val="333333"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във</w:t>
            </w:r>
            <w:r w:rsidRPr="00397C38">
              <w:rPr>
                <w:rFonts w:asciiTheme="minorHAnsi" w:hAnsiTheme="minorHAnsi" w:cstheme="minorHAnsi"/>
                <w:color w:val="333333"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всички търговски споразумения на ЕС, за да се подобри тяхната</w:t>
            </w:r>
            <w:r w:rsidRPr="00397C38">
              <w:rPr>
                <w:rFonts w:asciiTheme="minorHAnsi" w:hAnsiTheme="minorHAnsi" w:cstheme="minorHAnsi"/>
                <w:color w:val="333333"/>
                <w:spacing w:val="-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съгласуваност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335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29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Безплатен онлайн инструмент за  подпомагане  на МСП да преценяват дали продуктите им отговарят на правилата за произход в споразуменията за свободна търговия на</w:t>
            </w:r>
            <w:r w:rsidRPr="00397C38">
              <w:rPr>
                <w:rFonts w:asciiTheme="minorHAnsi" w:hAnsiTheme="minorHAnsi" w:cstheme="minorHAnsi"/>
                <w:color w:val="333333"/>
                <w:spacing w:val="3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ЕС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039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75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Подобряване</w:t>
            </w:r>
            <w:r w:rsidRPr="00397C38">
              <w:rPr>
                <w:rFonts w:asciiTheme="minorHAnsi" w:hAnsiTheme="minorHAnsi" w:cstheme="minorHAnsi"/>
                <w:color w:val="333333"/>
                <w:spacing w:val="-2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2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митническите</w:t>
            </w:r>
            <w:r w:rsidRPr="00397C38">
              <w:rPr>
                <w:rFonts w:asciiTheme="minorHAnsi" w:hAnsiTheme="minorHAnsi" w:cstheme="minorHAnsi"/>
                <w:color w:val="333333"/>
                <w:spacing w:val="-2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процедури</w:t>
            </w:r>
            <w:r w:rsidRPr="00397C38">
              <w:rPr>
                <w:rFonts w:asciiTheme="minorHAnsi" w:hAnsiTheme="minorHAnsi" w:cstheme="minorHAnsi"/>
                <w:color w:val="333333"/>
                <w:spacing w:val="-2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(напр. документи за преминаване на граница, сертифициране, лицензионни</w:t>
            </w:r>
            <w:r w:rsidRPr="00397C38">
              <w:rPr>
                <w:rFonts w:asciiTheme="minorHAnsi" w:hAnsiTheme="minorHAnsi" w:cstheme="minorHAnsi"/>
                <w:color w:val="333333"/>
                <w:spacing w:val="-12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процедури)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632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22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Национални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доклади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за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изпълнението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търговските споразумения като част от инициативата на ЕС за увеличаване на прозрачността, отчетността и наличието на изчерпателни данни относно изпълнението</w:t>
            </w:r>
            <w:r w:rsidRPr="00397C38">
              <w:rPr>
                <w:rFonts w:asciiTheme="minorHAnsi" w:hAnsiTheme="minorHAnsi" w:cstheme="minorHAnsi"/>
                <w:color w:val="333333"/>
                <w:spacing w:val="-3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им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632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21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Проучване</w:t>
            </w:r>
            <w:r w:rsidRPr="00397C38">
              <w:rPr>
                <w:rFonts w:asciiTheme="minorHAnsi" w:hAnsiTheme="minorHAnsi" w:cstheme="minorHAnsi"/>
                <w:color w:val="333333"/>
                <w:spacing w:val="-2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2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използването</w:t>
            </w:r>
            <w:r w:rsidRPr="00397C38">
              <w:rPr>
                <w:rFonts w:asciiTheme="minorHAnsi" w:hAnsiTheme="minorHAnsi" w:cstheme="minorHAnsi"/>
                <w:color w:val="333333"/>
                <w:spacing w:val="-2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2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регионалните</w:t>
            </w:r>
            <w:r w:rsidRPr="00397C38">
              <w:rPr>
                <w:rFonts w:asciiTheme="minorHAnsi" w:hAnsiTheme="minorHAnsi" w:cstheme="minorHAnsi"/>
                <w:color w:val="333333"/>
                <w:spacing w:val="-26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фондове на ЕС за укрепване на конкурентоспособността на европейските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региони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МСП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посредством</w:t>
            </w:r>
            <w:r w:rsidRPr="00397C38">
              <w:rPr>
                <w:rFonts w:asciiTheme="minorHAnsi" w:hAnsiTheme="minorHAnsi" w:cstheme="minorHAnsi"/>
                <w:color w:val="333333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центрове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 Европа, които насърчават непрекия износ чрез европейски вериги за създаване на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стойност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335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5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>Специален служител по изпълнението на търговско споразумение в европейското представителство в държавата членка в подкрепа на националните усилия за изпълнение на търговските споразумения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631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15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Увеличаване на финансирането за търговски инициативи/обучения и мерки за изграждане на капацитет за организациите за подкрепа на </w:t>
            </w: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предприятията/МСП посредством представителни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обиколки, семинари, информационни дни и др.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632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29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sz w:val="20"/>
                <w:szCs w:val="20"/>
                <w:lang w:val="bg-BG"/>
              </w:rPr>
              <w:t xml:space="preserve">Специализирани съвместни семинари/работни срещи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 партньора на ЕС по споразумението за свободна търговия, посветени на секторни или специфични теми</w:t>
            </w:r>
            <w:r w:rsidRPr="00397C38">
              <w:rPr>
                <w:rFonts w:asciiTheme="minorHAnsi" w:hAnsiTheme="minorHAnsi" w:cstheme="minorHAnsi"/>
                <w:color w:val="333333"/>
                <w:spacing w:val="-19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(напр.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съвместни</w:t>
            </w:r>
            <w:r w:rsidRPr="00397C38">
              <w:rPr>
                <w:rFonts w:asciiTheme="minorHAnsi" w:hAnsiTheme="minorHAnsi" w:cstheme="minorHAnsi"/>
                <w:color w:val="333333"/>
                <w:spacing w:val="-19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семинари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9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тема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„митници“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 длъжностни лица от двете</w:t>
            </w:r>
            <w:r w:rsidRPr="00397C38">
              <w:rPr>
                <w:rFonts w:asciiTheme="minorHAnsi" w:hAnsiTheme="minorHAnsi" w:cstheme="minorHAnsi"/>
                <w:color w:val="333333"/>
                <w:spacing w:val="-14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страни)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335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273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Допълнителна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информация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участие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търговските камари,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както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на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регионалните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и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местните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власти</w:t>
            </w:r>
            <w:r w:rsidRPr="00397C38">
              <w:rPr>
                <w:rFonts w:asciiTheme="minorHAnsi" w:hAnsiTheme="minorHAnsi" w:cstheme="minorHAnsi"/>
                <w:color w:val="333333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 xml:space="preserve">в процеса на прилагане на споразуменията за свободна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lastRenderedPageBreak/>
              <w:t>търговия на</w:t>
            </w:r>
            <w:r w:rsidRPr="00397C38">
              <w:rPr>
                <w:rFonts w:asciiTheme="minorHAnsi" w:hAnsiTheme="minorHAnsi" w:cstheme="minorHAnsi"/>
                <w:color w:val="333333"/>
                <w:spacing w:val="-8"/>
                <w:w w:val="105"/>
                <w:sz w:val="20"/>
                <w:szCs w:val="20"/>
                <w:lang w:val="bg-BG"/>
              </w:rPr>
              <w:t xml:space="preserve"> </w:t>
            </w: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ЕС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1335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02" w:line="326" w:lineRule="auto"/>
              <w:ind w:left="185" w:right="64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05"/>
                <w:sz w:val="20"/>
                <w:szCs w:val="20"/>
                <w:lang w:val="bg-BG"/>
              </w:rPr>
              <w:t>Държавите — членки на ЕС, разработват добри практики и преглед на действията, предприети в подкрепа на МСП, при изпълнението на споразуменията за свободна търговия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  <w:tr w:rsidR="00D261F5" w:rsidRPr="00397C38">
        <w:trPr>
          <w:trHeight w:val="467"/>
        </w:trPr>
        <w:tc>
          <w:tcPr>
            <w:tcW w:w="5420" w:type="dxa"/>
          </w:tcPr>
          <w:p w:rsidR="00D261F5" w:rsidRPr="00397C38" w:rsidRDefault="00D261F5" w:rsidP="00D261F5">
            <w:pPr>
              <w:pStyle w:val="TableParagraph"/>
              <w:spacing w:before="111"/>
              <w:ind w:left="185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hAnsiTheme="minorHAnsi" w:cstheme="minorHAnsi"/>
                <w:color w:val="333333"/>
                <w:w w:val="110"/>
                <w:sz w:val="20"/>
                <w:szCs w:val="20"/>
                <w:lang w:val="bg-BG"/>
              </w:rPr>
              <w:t>Друго</w:t>
            </w:r>
          </w:p>
        </w:tc>
        <w:tc>
          <w:tcPr>
            <w:tcW w:w="1120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16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79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52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153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54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814" w:type="dxa"/>
          </w:tcPr>
          <w:p w:rsidR="00D261F5" w:rsidRPr="00397C38" w:rsidRDefault="00D261F5" w:rsidP="00D261F5">
            <w:pPr>
              <w:pStyle w:val="TableParagraph"/>
              <w:spacing w:line="180" w:lineRule="exact"/>
              <w:ind w:left="3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instrText xml:space="preserve"> FORMCHECKBOX </w:instrText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</w:r>
            <w:r w:rsidR="004848CE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separate"/>
            </w:r>
            <w:r w:rsidRPr="00397C38">
              <w:rPr>
                <w:rFonts w:asciiTheme="minorHAnsi" w:eastAsia="Times New Roman" w:hAnsiTheme="minorHAnsi" w:cstheme="minorHAnsi"/>
                <w:sz w:val="20"/>
                <w:szCs w:val="20"/>
                <w:lang w:val="bg-BG"/>
              </w:rPr>
              <w:fldChar w:fldCharType="end"/>
            </w:r>
          </w:p>
        </w:tc>
      </w:tr>
    </w:tbl>
    <w:p w:rsidR="00825FCE" w:rsidRPr="00397C38" w:rsidRDefault="00551802">
      <w:pPr>
        <w:pStyle w:val="BodyText"/>
        <w:spacing w:before="113"/>
        <w:ind w:left="235"/>
        <w:rPr>
          <w:rFonts w:asciiTheme="minorHAnsi" w:hAnsiTheme="minorHAnsi" w:cstheme="minorHAnsi"/>
          <w:sz w:val="24"/>
          <w:szCs w:val="24"/>
          <w:lang w:val="bg-BG"/>
        </w:rPr>
      </w:pPr>
      <w:r w:rsidRPr="00397C38">
        <w:rPr>
          <w:rFonts w:asciiTheme="minorHAnsi" w:hAnsiTheme="minorHAnsi" w:cstheme="minorHAnsi"/>
          <w:color w:val="333333"/>
          <w:sz w:val="24"/>
          <w:szCs w:val="24"/>
          <w:lang w:val="bg-BG"/>
        </w:rPr>
        <w:t>11. Ако отговорът е „Друго“, уточнете:</w:t>
      </w:r>
    </w:p>
    <w:p w:rsidR="00825FCE" w:rsidRPr="00397C38" w:rsidRDefault="00825FCE">
      <w:pPr>
        <w:pStyle w:val="BodyText"/>
        <w:rPr>
          <w:rFonts w:asciiTheme="minorHAnsi" w:hAnsiTheme="minorHAnsi" w:cstheme="minorHAnsi"/>
          <w:sz w:val="24"/>
          <w:szCs w:val="24"/>
          <w:lang w:val="bg-BG"/>
        </w:rPr>
      </w:pPr>
    </w:p>
    <w:p w:rsidR="00003C04" w:rsidRPr="00397C38" w:rsidRDefault="00003C04">
      <w:pPr>
        <w:pStyle w:val="BodyText"/>
        <w:rPr>
          <w:rFonts w:asciiTheme="minorHAnsi" w:hAnsiTheme="minorHAnsi" w:cstheme="minorHAnsi"/>
          <w:sz w:val="24"/>
          <w:szCs w:val="24"/>
          <w:lang w:val="bg-BG"/>
        </w:rPr>
      </w:pPr>
    </w:p>
    <w:p w:rsidR="00825FCE" w:rsidRPr="00397C38" w:rsidRDefault="00551802">
      <w:pPr>
        <w:spacing w:before="118"/>
        <w:ind w:left="235"/>
        <w:rPr>
          <w:rFonts w:asciiTheme="minorHAnsi" w:hAnsiTheme="minorHAnsi" w:cstheme="minorHAnsi"/>
          <w:b/>
          <w:i/>
          <w:sz w:val="20"/>
          <w:szCs w:val="20"/>
          <w:lang w:val="bg-BG"/>
        </w:rPr>
      </w:pPr>
      <w:r w:rsidRPr="00397C38">
        <w:rPr>
          <w:rFonts w:asciiTheme="minorHAnsi" w:hAnsiTheme="minorHAnsi" w:cstheme="minorHAnsi"/>
          <w:b/>
          <w:i/>
          <w:color w:val="0000FF"/>
          <w:sz w:val="20"/>
          <w:szCs w:val="20"/>
          <w:lang w:val="bg-BG"/>
        </w:rPr>
        <w:t>Декларация за поверителност</w:t>
      </w:r>
    </w:p>
    <w:p w:rsidR="00825FCE" w:rsidRPr="00397C38" w:rsidRDefault="00551802" w:rsidP="00A207B3">
      <w:pPr>
        <w:spacing w:before="89" w:line="333" w:lineRule="auto"/>
        <w:ind w:left="235" w:right="143"/>
        <w:rPr>
          <w:rFonts w:asciiTheme="minorHAnsi" w:hAnsiTheme="minorHAnsi" w:cstheme="minorHAnsi"/>
          <w:i/>
          <w:sz w:val="20"/>
          <w:szCs w:val="20"/>
          <w:lang w:val="bg-BG"/>
        </w:rPr>
      </w:pP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Като попълвате и изпращате отговорите си на настоящата анкета, Вие давате съгласието си на Европейския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комитет</w:t>
      </w:r>
      <w:r w:rsidRPr="00397C38">
        <w:rPr>
          <w:rFonts w:asciiTheme="minorHAnsi" w:hAnsiTheme="minorHAnsi" w:cstheme="minorHAnsi"/>
          <w:i/>
          <w:color w:val="333333"/>
          <w:spacing w:val="-24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на</w:t>
      </w:r>
      <w:r w:rsidRPr="00397C38">
        <w:rPr>
          <w:rFonts w:asciiTheme="minorHAnsi" w:hAnsiTheme="minorHAnsi" w:cstheme="minorHAnsi"/>
          <w:i/>
          <w:color w:val="333333"/>
          <w:spacing w:val="-24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регионите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(КР)</w:t>
      </w:r>
      <w:r w:rsidRPr="00397C38">
        <w:rPr>
          <w:rFonts w:asciiTheme="minorHAnsi" w:hAnsiTheme="minorHAnsi" w:cstheme="minorHAnsi"/>
          <w:i/>
          <w:color w:val="333333"/>
          <w:spacing w:val="-24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за</w:t>
      </w:r>
      <w:r w:rsidRPr="00397C38">
        <w:rPr>
          <w:rFonts w:asciiTheme="minorHAnsi" w:hAnsiTheme="minorHAnsi" w:cstheme="minorHAnsi"/>
          <w:i/>
          <w:color w:val="333333"/>
          <w:spacing w:val="-24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обработване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и</w:t>
      </w:r>
      <w:r w:rsidRPr="00397C38">
        <w:rPr>
          <w:rFonts w:asciiTheme="minorHAnsi" w:hAnsiTheme="minorHAnsi" w:cstheme="minorHAnsi"/>
          <w:i/>
          <w:color w:val="333333"/>
          <w:spacing w:val="-24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събиране</w:t>
      </w:r>
      <w:r w:rsidRPr="00397C38">
        <w:rPr>
          <w:rFonts w:asciiTheme="minorHAnsi" w:hAnsiTheme="minorHAnsi" w:cstheme="minorHAnsi"/>
          <w:i/>
          <w:color w:val="333333"/>
          <w:spacing w:val="-24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на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данните</w:t>
      </w:r>
      <w:r w:rsidRPr="00397C38">
        <w:rPr>
          <w:rFonts w:asciiTheme="minorHAnsi" w:hAnsiTheme="minorHAnsi" w:cstheme="minorHAnsi"/>
          <w:i/>
          <w:color w:val="333333"/>
          <w:spacing w:val="-24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</w:t>
      </w:r>
      <w:r w:rsidRPr="00397C38">
        <w:rPr>
          <w:rFonts w:asciiTheme="minorHAnsi" w:hAnsiTheme="minorHAnsi" w:cstheme="minorHAnsi"/>
          <w:i/>
          <w:color w:val="333333"/>
          <w:spacing w:val="-24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цел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провеждането</w:t>
      </w:r>
      <w:r w:rsidRPr="00397C38">
        <w:rPr>
          <w:rFonts w:asciiTheme="minorHAnsi" w:hAnsiTheme="minorHAnsi" w:cstheme="minorHAnsi"/>
          <w:i/>
          <w:color w:val="333333"/>
          <w:spacing w:val="-24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 xml:space="preserve">на съвместен семинар, организиран от ЕВРОПАЛАТИ и КР и посветен на споразуменията за свободна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търговия,</w:t>
      </w:r>
      <w:r w:rsidRPr="00397C38">
        <w:rPr>
          <w:rFonts w:asciiTheme="minorHAnsi" w:hAnsiTheme="minorHAnsi" w:cstheme="minorHAnsi"/>
          <w:i/>
          <w:color w:val="333333"/>
          <w:spacing w:val="-25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и</w:t>
      </w:r>
      <w:r w:rsidRPr="00397C38">
        <w:rPr>
          <w:rFonts w:asciiTheme="minorHAnsi" w:hAnsiTheme="minorHAnsi" w:cstheme="minorHAnsi"/>
          <w:i/>
          <w:color w:val="333333"/>
          <w:spacing w:val="-24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изготвянето</w:t>
      </w:r>
      <w:r w:rsidRPr="00397C38">
        <w:rPr>
          <w:rFonts w:asciiTheme="minorHAnsi" w:hAnsiTheme="minorHAnsi" w:cstheme="minorHAnsi"/>
          <w:i/>
          <w:color w:val="333333"/>
          <w:spacing w:val="-24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на</w:t>
      </w:r>
      <w:r w:rsidRPr="00397C38">
        <w:rPr>
          <w:rFonts w:asciiTheme="minorHAnsi" w:hAnsiTheme="minorHAnsi" w:cstheme="minorHAnsi"/>
          <w:i/>
          <w:color w:val="333333"/>
          <w:spacing w:val="-24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становище</w:t>
      </w:r>
      <w:r w:rsidRPr="00397C38">
        <w:rPr>
          <w:rFonts w:asciiTheme="minorHAnsi" w:hAnsiTheme="minorHAnsi" w:cstheme="minorHAnsi"/>
          <w:i/>
          <w:color w:val="333333"/>
          <w:spacing w:val="-24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относно</w:t>
      </w:r>
      <w:r w:rsidRPr="00397C38">
        <w:rPr>
          <w:rFonts w:asciiTheme="minorHAnsi" w:hAnsiTheme="minorHAnsi" w:cstheme="minorHAnsi"/>
          <w:i/>
          <w:color w:val="333333"/>
          <w:spacing w:val="-24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изпълнението</w:t>
      </w:r>
      <w:r w:rsidRPr="00397C38">
        <w:rPr>
          <w:rFonts w:asciiTheme="minorHAnsi" w:hAnsiTheme="minorHAnsi" w:cstheme="minorHAnsi"/>
          <w:i/>
          <w:color w:val="333333"/>
          <w:spacing w:val="-24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на</w:t>
      </w:r>
      <w:r w:rsidRPr="00397C38">
        <w:rPr>
          <w:rFonts w:asciiTheme="minorHAnsi" w:hAnsiTheme="minorHAnsi" w:cstheme="minorHAnsi"/>
          <w:i/>
          <w:color w:val="333333"/>
          <w:spacing w:val="-25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споразуменията</w:t>
      </w:r>
      <w:r w:rsidRPr="00397C38">
        <w:rPr>
          <w:rFonts w:asciiTheme="minorHAnsi" w:hAnsiTheme="minorHAnsi" w:cstheme="minorHAnsi"/>
          <w:i/>
          <w:color w:val="333333"/>
          <w:spacing w:val="-24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за</w:t>
      </w:r>
      <w:r w:rsidRPr="00397C38">
        <w:rPr>
          <w:rFonts w:asciiTheme="minorHAnsi" w:hAnsiTheme="minorHAnsi" w:cstheme="minorHAnsi"/>
          <w:i/>
          <w:color w:val="333333"/>
          <w:spacing w:val="-24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свободна</w:t>
      </w:r>
      <w:r w:rsidRPr="00397C38">
        <w:rPr>
          <w:rFonts w:asciiTheme="minorHAnsi" w:hAnsiTheme="minorHAnsi" w:cstheme="minorHAnsi"/>
          <w:i/>
          <w:color w:val="333333"/>
          <w:spacing w:val="-24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>търговия.</w:t>
      </w:r>
      <w:r w:rsidR="00A207B3"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 xml:space="preserve">Тези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данни</w:t>
      </w:r>
      <w:r w:rsidRPr="00397C38">
        <w:rPr>
          <w:rFonts w:asciiTheme="minorHAnsi" w:hAnsiTheme="minorHAnsi" w:cstheme="minorHAnsi"/>
          <w:i/>
          <w:color w:val="333333"/>
          <w:spacing w:val="-30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се</w:t>
      </w:r>
      <w:r w:rsidRPr="00397C38">
        <w:rPr>
          <w:rFonts w:asciiTheme="minorHAnsi" w:hAnsiTheme="minorHAnsi" w:cstheme="minorHAnsi"/>
          <w:i/>
          <w:color w:val="333333"/>
          <w:spacing w:val="-29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събират</w:t>
      </w:r>
      <w:r w:rsidRPr="00397C38">
        <w:rPr>
          <w:rFonts w:asciiTheme="minorHAnsi" w:hAnsiTheme="minorHAnsi" w:cstheme="minorHAnsi"/>
          <w:i/>
          <w:color w:val="333333"/>
          <w:spacing w:val="-29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и</w:t>
      </w:r>
      <w:r w:rsidRPr="00397C38">
        <w:rPr>
          <w:rFonts w:asciiTheme="minorHAnsi" w:hAnsiTheme="minorHAnsi" w:cstheme="minorHAnsi"/>
          <w:i/>
          <w:color w:val="333333"/>
          <w:spacing w:val="-30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обработват</w:t>
      </w:r>
      <w:r w:rsidRPr="00397C38">
        <w:rPr>
          <w:rFonts w:asciiTheme="minorHAnsi" w:hAnsiTheme="minorHAnsi" w:cstheme="minorHAnsi"/>
          <w:i/>
          <w:color w:val="333333"/>
          <w:spacing w:val="-29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в</w:t>
      </w:r>
      <w:r w:rsidRPr="00397C38">
        <w:rPr>
          <w:rFonts w:asciiTheme="minorHAnsi" w:hAnsiTheme="minorHAnsi" w:cstheme="minorHAnsi"/>
          <w:i/>
          <w:color w:val="333333"/>
          <w:spacing w:val="-29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съответствие</w:t>
      </w:r>
      <w:r w:rsidRPr="00397C38">
        <w:rPr>
          <w:rFonts w:asciiTheme="minorHAnsi" w:hAnsiTheme="minorHAnsi" w:cstheme="minorHAnsi"/>
          <w:i/>
          <w:color w:val="333333"/>
          <w:spacing w:val="-30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</w:t>
      </w:r>
      <w:r w:rsidRPr="00397C38">
        <w:rPr>
          <w:rFonts w:asciiTheme="minorHAnsi" w:hAnsiTheme="minorHAnsi" w:cstheme="minorHAnsi"/>
          <w:i/>
          <w:color w:val="333333"/>
          <w:spacing w:val="-29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Регламент</w:t>
      </w:r>
      <w:r w:rsidRPr="00397C38">
        <w:rPr>
          <w:rFonts w:asciiTheme="minorHAnsi" w:hAnsiTheme="minorHAnsi" w:cstheme="minorHAnsi"/>
          <w:i/>
          <w:color w:val="333333"/>
          <w:spacing w:val="-29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(ЕС)</w:t>
      </w:r>
      <w:r w:rsidRPr="00397C38">
        <w:rPr>
          <w:rFonts w:asciiTheme="minorHAnsi" w:hAnsiTheme="minorHAnsi" w:cstheme="minorHAnsi"/>
          <w:i/>
          <w:color w:val="333333"/>
          <w:spacing w:val="-30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2018/1725.</w:t>
      </w:r>
      <w:r w:rsidRPr="00397C38">
        <w:rPr>
          <w:rFonts w:asciiTheme="minorHAnsi" w:hAnsiTheme="minorHAnsi" w:cstheme="minorHAnsi"/>
          <w:i/>
          <w:color w:val="333333"/>
          <w:spacing w:val="-29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Данните</w:t>
      </w:r>
      <w:r w:rsidRPr="00397C38">
        <w:rPr>
          <w:rFonts w:asciiTheme="minorHAnsi" w:hAnsiTheme="minorHAnsi" w:cstheme="minorHAnsi"/>
          <w:i/>
          <w:color w:val="333333"/>
          <w:spacing w:val="-29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няма</w:t>
      </w:r>
      <w:r w:rsidRPr="00397C38">
        <w:rPr>
          <w:rFonts w:asciiTheme="minorHAnsi" w:hAnsiTheme="minorHAnsi" w:cstheme="minorHAnsi"/>
          <w:i/>
          <w:color w:val="333333"/>
          <w:spacing w:val="-29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да</w:t>
      </w:r>
      <w:r w:rsidRPr="00397C38">
        <w:rPr>
          <w:rFonts w:asciiTheme="minorHAnsi" w:hAnsiTheme="minorHAnsi" w:cstheme="minorHAnsi"/>
          <w:i/>
          <w:color w:val="333333"/>
          <w:spacing w:val="-30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 xml:space="preserve">бъдат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 xml:space="preserve">оповестявани публично или да бъдат предоставяни на трети страни без Вашето предварително писмено съгласие. Последващите действия във връзка с анкетата налагат личните Ви данни и отговори да бъдат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записани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във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файл,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който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ще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бъде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съхраняван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за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срок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от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пет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години.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Имате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право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на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достъп</w:t>
      </w:r>
      <w:r w:rsidRPr="00397C38">
        <w:rPr>
          <w:rFonts w:asciiTheme="minorHAnsi" w:hAnsiTheme="minorHAnsi" w:cstheme="minorHAnsi"/>
          <w:i/>
          <w:color w:val="333333"/>
          <w:spacing w:val="-25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до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 xml:space="preserve">личните си данни и право да коригирате евентуални неточни или непълни лични данни или да поискате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 xml:space="preserve">заличаването им, като изпратите електронно писмо на адрес: </w:t>
      </w:r>
      <w:r w:rsidRPr="00397C38">
        <w:rPr>
          <w:rFonts w:asciiTheme="minorHAnsi" w:hAnsiTheme="minorHAnsi" w:cstheme="minorHAnsi"/>
          <w:i/>
          <w:w w:val="95"/>
          <w:sz w:val="20"/>
          <w:szCs w:val="20"/>
          <w:lang w:val="bg-BG"/>
        </w:rPr>
        <w:t>econ-survey-cor@cor.europa.eu</w:t>
      </w:r>
      <w:r w:rsidRPr="00397C38">
        <w:rPr>
          <w:rFonts w:asciiTheme="minorHAnsi" w:hAnsiTheme="minorHAnsi" w:cstheme="minorHAnsi"/>
          <w:color w:val="333333"/>
          <w:w w:val="95"/>
          <w:sz w:val="20"/>
          <w:szCs w:val="20"/>
          <w:lang w:val="bg-BG"/>
        </w:rPr>
        <w:t xml:space="preserve">. </w:t>
      </w:r>
      <w:r w:rsidRPr="00397C38">
        <w:rPr>
          <w:rFonts w:asciiTheme="minorHAnsi" w:hAnsiTheme="minorHAnsi" w:cstheme="minorHAnsi"/>
          <w:i/>
          <w:color w:val="333333"/>
          <w:w w:val="95"/>
          <w:sz w:val="20"/>
          <w:szCs w:val="20"/>
          <w:lang w:val="bg-BG"/>
        </w:rPr>
        <w:t xml:space="preserve">Исканията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ще бъдат обработени възможно най-бързо и не по-късно от един месец от получаването им. Въпроси, свързани</w:t>
      </w:r>
      <w:r w:rsidRPr="00397C38">
        <w:rPr>
          <w:rFonts w:asciiTheme="minorHAnsi" w:hAnsiTheme="minorHAnsi" w:cstheme="minorHAnsi"/>
          <w:i/>
          <w:color w:val="333333"/>
          <w:spacing w:val="-2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обработката</w:t>
      </w:r>
      <w:r w:rsidRPr="00397C38">
        <w:rPr>
          <w:rFonts w:asciiTheme="minorHAnsi" w:hAnsiTheme="minorHAnsi" w:cstheme="minorHAnsi"/>
          <w:i/>
          <w:color w:val="333333"/>
          <w:spacing w:val="-2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на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личните</w:t>
      </w:r>
      <w:r w:rsidRPr="00397C38">
        <w:rPr>
          <w:rFonts w:asciiTheme="minorHAnsi" w:hAnsiTheme="minorHAnsi" w:cstheme="minorHAnsi"/>
          <w:i/>
          <w:color w:val="333333"/>
          <w:spacing w:val="-2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данни,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можете</w:t>
      </w:r>
      <w:r w:rsidRPr="00397C38">
        <w:rPr>
          <w:rFonts w:asciiTheme="minorHAnsi" w:hAnsiTheme="minorHAnsi" w:cstheme="minorHAnsi"/>
          <w:i/>
          <w:color w:val="333333"/>
          <w:spacing w:val="-2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да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изпращате</w:t>
      </w:r>
      <w:r w:rsidRPr="00397C38">
        <w:rPr>
          <w:rFonts w:asciiTheme="minorHAnsi" w:hAnsiTheme="minorHAnsi" w:cstheme="minorHAnsi"/>
          <w:i/>
          <w:color w:val="333333"/>
          <w:spacing w:val="-2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на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същия</w:t>
      </w:r>
      <w:r w:rsidRPr="00397C38">
        <w:rPr>
          <w:rFonts w:asciiTheme="minorHAnsi" w:hAnsiTheme="minorHAnsi" w:cstheme="minorHAnsi"/>
          <w:i/>
          <w:color w:val="333333"/>
          <w:spacing w:val="-2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електронен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адрес,</w:t>
      </w:r>
      <w:r w:rsidRPr="00397C38">
        <w:rPr>
          <w:rFonts w:asciiTheme="minorHAnsi" w:hAnsiTheme="minorHAnsi" w:cstheme="minorHAnsi"/>
          <w:i/>
          <w:color w:val="333333"/>
          <w:spacing w:val="-2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който</w:t>
      </w:r>
      <w:r w:rsidRPr="00397C38">
        <w:rPr>
          <w:rFonts w:asciiTheme="minorHAnsi" w:hAnsiTheme="minorHAnsi" w:cstheme="minorHAnsi"/>
          <w:i/>
          <w:color w:val="333333"/>
          <w:spacing w:val="-2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е първото</w:t>
      </w:r>
      <w:r w:rsidRPr="00397C38">
        <w:rPr>
          <w:rFonts w:asciiTheme="minorHAnsi" w:hAnsiTheme="minorHAnsi" w:cstheme="minorHAnsi"/>
          <w:i/>
          <w:color w:val="333333"/>
          <w:spacing w:val="-3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ниво</w:t>
      </w:r>
      <w:r w:rsidRPr="00397C38">
        <w:rPr>
          <w:rFonts w:asciiTheme="minorHAnsi" w:hAnsiTheme="minorHAnsi" w:cstheme="minorHAnsi"/>
          <w:i/>
          <w:color w:val="333333"/>
          <w:spacing w:val="-3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на</w:t>
      </w:r>
      <w:r w:rsidRPr="00397C38">
        <w:rPr>
          <w:rFonts w:asciiTheme="minorHAnsi" w:hAnsiTheme="minorHAnsi" w:cstheme="minorHAnsi"/>
          <w:i/>
          <w:color w:val="333333"/>
          <w:spacing w:val="-3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контакт</w:t>
      </w:r>
      <w:r w:rsidRPr="00397C38">
        <w:rPr>
          <w:rFonts w:asciiTheme="minorHAnsi" w:hAnsiTheme="minorHAnsi" w:cstheme="minorHAnsi"/>
          <w:i/>
          <w:color w:val="333333"/>
          <w:spacing w:val="-3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за</w:t>
      </w:r>
      <w:r w:rsidRPr="00397C38">
        <w:rPr>
          <w:rFonts w:asciiTheme="minorHAnsi" w:hAnsiTheme="minorHAnsi" w:cstheme="minorHAnsi"/>
          <w:i/>
          <w:color w:val="333333"/>
          <w:spacing w:val="-3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жалби</w:t>
      </w:r>
      <w:r w:rsidRPr="00397C38">
        <w:rPr>
          <w:rFonts w:asciiTheme="minorHAnsi" w:hAnsiTheme="minorHAnsi" w:cstheme="minorHAnsi"/>
          <w:i/>
          <w:color w:val="333333"/>
          <w:spacing w:val="-3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и</w:t>
      </w:r>
      <w:r w:rsidRPr="00397C38">
        <w:rPr>
          <w:rFonts w:asciiTheme="minorHAnsi" w:hAnsiTheme="minorHAnsi" w:cstheme="minorHAnsi"/>
          <w:i/>
          <w:color w:val="333333"/>
          <w:spacing w:val="-3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нередности.</w:t>
      </w:r>
      <w:r w:rsidRPr="00397C38">
        <w:rPr>
          <w:rFonts w:asciiTheme="minorHAnsi" w:hAnsiTheme="minorHAnsi" w:cstheme="minorHAnsi"/>
          <w:i/>
          <w:color w:val="333333"/>
          <w:spacing w:val="-3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Можете</w:t>
      </w:r>
      <w:r w:rsidRPr="00397C38">
        <w:rPr>
          <w:rFonts w:asciiTheme="minorHAnsi" w:hAnsiTheme="minorHAnsi" w:cstheme="minorHAnsi"/>
          <w:i/>
          <w:color w:val="333333"/>
          <w:spacing w:val="-3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да</w:t>
      </w:r>
      <w:r w:rsidRPr="00397C38">
        <w:rPr>
          <w:rFonts w:asciiTheme="minorHAnsi" w:hAnsiTheme="minorHAnsi" w:cstheme="minorHAnsi"/>
          <w:i/>
          <w:color w:val="333333"/>
          <w:spacing w:val="-3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се</w:t>
      </w:r>
      <w:r w:rsidRPr="00397C38">
        <w:rPr>
          <w:rFonts w:asciiTheme="minorHAnsi" w:hAnsiTheme="minorHAnsi" w:cstheme="minorHAnsi"/>
          <w:i/>
          <w:color w:val="333333"/>
          <w:spacing w:val="-3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свържете</w:t>
      </w:r>
      <w:r w:rsidRPr="00397C38">
        <w:rPr>
          <w:rFonts w:asciiTheme="minorHAnsi" w:hAnsiTheme="minorHAnsi" w:cstheme="minorHAnsi"/>
          <w:i/>
          <w:color w:val="333333"/>
          <w:spacing w:val="-3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с</w:t>
      </w:r>
      <w:r w:rsidRPr="00397C38">
        <w:rPr>
          <w:rFonts w:asciiTheme="minorHAnsi" w:hAnsiTheme="minorHAnsi" w:cstheme="minorHAnsi"/>
          <w:i/>
          <w:color w:val="333333"/>
          <w:spacing w:val="-3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длъжностното</w:t>
      </w:r>
      <w:r w:rsidRPr="00397C38">
        <w:rPr>
          <w:rFonts w:asciiTheme="minorHAnsi" w:hAnsiTheme="minorHAnsi" w:cstheme="minorHAnsi"/>
          <w:i/>
          <w:color w:val="333333"/>
          <w:spacing w:val="-37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лице</w:t>
      </w:r>
      <w:r w:rsidRPr="00397C38">
        <w:rPr>
          <w:rFonts w:asciiTheme="minorHAnsi" w:hAnsiTheme="minorHAnsi" w:cstheme="minorHAnsi"/>
          <w:i/>
          <w:color w:val="333333"/>
          <w:spacing w:val="-3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>за</w:t>
      </w:r>
      <w:r w:rsidRPr="00397C38">
        <w:rPr>
          <w:rFonts w:asciiTheme="minorHAnsi" w:hAnsiTheme="minorHAnsi" w:cstheme="minorHAnsi"/>
          <w:i/>
          <w:color w:val="333333"/>
          <w:spacing w:val="-36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 xml:space="preserve">защита на данните на Комитета на регионите на адрес: </w:t>
      </w:r>
      <w:r w:rsidRPr="00397C38">
        <w:rPr>
          <w:rFonts w:asciiTheme="minorHAnsi" w:hAnsiTheme="minorHAnsi" w:cstheme="minorHAnsi"/>
          <w:i/>
          <w:sz w:val="20"/>
          <w:szCs w:val="20"/>
          <w:lang w:val="bg-BG"/>
        </w:rPr>
        <w:t>data.protection@cor.europa.eu.</w:t>
      </w:r>
      <w:r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 xml:space="preserve"> Имате правото да се обръщате по всяко време към Европейския надзорен орган по защита на данните на адрес:</w:t>
      </w:r>
      <w:r w:rsidR="00A207B3" w:rsidRPr="00397C38">
        <w:rPr>
          <w:rFonts w:asciiTheme="minorHAnsi" w:hAnsiTheme="minorHAnsi" w:cstheme="minorHAnsi"/>
          <w:i/>
          <w:color w:val="333333"/>
          <w:sz w:val="20"/>
          <w:szCs w:val="20"/>
          <w:lang w:val="bg-BG"/>
        </w:rPr>
        <w:t xml:space="preserve"> </w:t>
      </w:r>
      <w:r w:rsidRPr="00397C38">
        <w:rPr>
          <w:rFonts w:asciiTheme="minorHAnsi" w:hAnsiTheme="minorHAnsi" w:cstheme="minorHAnsi"/>
          <w:i/>
          <w:sz w:val="20"/>
          <w:szCs w:val="20"/>
          <w:lang w:val="bg-BG"/>
        </w:rPr>
        <w:t>edps@edps.europa.eu</w:t>
      </w:r>
    </w:p>
    <w:sectPr w:rsidR="00825FCE" w:rsidRPr="00397C38">
      <w:footerReference w:type="default" r:id="rId12"/>
      <w:pgSz w:w="11910" w:h="16840"/>
      <w:pgMar w:top="700" w:right="620" w:bottom="480" w:left="860" w:header="0" w:footer="2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CE" w:rsidRDefault="004848CE">
      <w:r>
        <w:separator/>
      </w:r>
    </w:p>
  </w:endnote>
  <w:endnote w:type="continuationSeparator" w:id="0">
    <w:p w:rsidR="004848CE" w:rsidRDefault="0048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084" w:rsidRDefault="000D108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CE" w:rsidRDefault="004848CE">
      <w:r>
        <w:separator/>
      </w:r>
    </w:p>
  </w:footnote>
  <w:footnote w:type="continuationSeparator" w:id="0">
    <w:p w:rsidR="004848CE" w:rsidRDefault="0048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5E6B"/>
    <w:multiLevelType w:val="hybridMultilevel"/>
    <w:tmpl w:val="D11A7598"/>
    <w:lvl w:ilvl="0" w:tplc="B330BBC4">
      <w:start w:val="4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636AA8"/>
    <w:multiLevelType w:val="hybridMultilevel"/>
    <w:tmpl w:val="147A11C6"/>
    <w:lvl w:ilvl="0" w:tplc="1ED073A6">
      <w:start w:val="6"/>
      <w:numFmt w:val="decimal"/>
      <w:lvlText w:val="%1."/>
      <w:lvlJc w:val="left"/>
      <w:pPr>
        <w:ind w:left="235" w:hanging="234"/>
        <w:jc w:val="left"/>
      </w:pPr>
      <w:rPr>
        <w:rFonts w:ascii="Arial" w:eastAsia="Arial" w:hAnsi="Arial" w:cs="Arial" w:hint="default"/>
        <w:color w:val="333333"/>
        <w:w w:val="97"/>
        <w:sz w:val="21"/>
        <w:szCs w:val="21"/>
      </w:rPr>
    </w:lvl>
    <w:lvl w:ilvl="1" w:tplc="29307712">
      <w:numFmt w:val="bullet"/>
      <w:lvlText w:val="•"/>
      <w:lvlJc w:val="left"/>
      <w:pPr>
        <w:ind w:left="1258" w:hanging="234"/>
      </w:pPr>
      <w:rPr>
        <w:rFonts w:hint="default"/>
      </w:rPr>
    </w:lvl>
    <w:lvl w:ilvl="2" w:tplc="7A0EF598">
      <w:numFmt w:val="bullet"/>
      <w:lvlText w:val="•"/>
      <w:lvlJc w:val="left"/>
      <w:pPr>
        <w:ind w:left="2277" w:hanging="234"/>
      </w:pPr>
      <w:rPr>
        <w:rFonts w:hint="default"/>
      </w:rPr>
    </w:lvl>
    <w:lvl w:ilvl="3" w:tplc="8C9CD352">
      <w:numFmt w:val="bullet"/>
      <w:lvlText w:val="•"/>
      <w:lvlJc w:val="left"/>
      <w:pPr>
        <w:ind w:left="3295" w:hanging="234"/>
      </w:pPr>
      <w:rPr>
        <w:rFonts w:hint="default"/>
      </w:rPr>
    </w:lvl>
    <w:lvl w:ilvl="4" w:tplc="74AA2196">
      <w:numFmt w:val="bullet"/>
      <w:lvlText w:val="•"/>
      <w:lvlJc w:val="left"/>
      <w:pPr>
        <w:ind w:left="4314" w:hanging="234"/>
      </w:pPr>
      <w:rPr>
        <w:rFonts w:hint="default"/>
      </w:rPr>
    </w:lvl>
    <w:lvl w:ilvl="5" w:tplc="BD642E48">
      <w:numFmt w:val="bullet"/>
      <w:lvlText w:val="•"/>
      <w:lvlJc w:val="left"/>
      <w:pPr>
        <w:ind w:left="5332" w:hanging="234"/>
      </w:pPr>
      <w:rPr>
        <w:rFonts w:hint="default"/>
      </w:rPr>
    </w:lvl>
    <w:lvl w:ilvl="6" w:tplc="0F5CB9B8">
      <w:numFmt w:val="bullet"/>
      <w:lvlText w:val="•"/>
      <w:lvlJc w:val="left"/>
      <w:pPr>
        <w:ind w:left="6351" w:hanging="234"/>
      </w:pPr>
      <w:rPr>
        <w:rFonts w:hint="default"/>
      </w:rPr>
    </w:lvl>
    <w:lvl w:ilvl="7" w:tplc="56E87AD6">
      <w:numFmt w:val="bullet"/>
      <w:lvlText w:val="•"/>
      <w:lvlJc w:val="left"/>
      <w:pPr>
        <w:ind w:left="7369" w:hanging="234"/>
      </w:pPr>
      <w:rPr>
        <w:rFonts w:hint="default"/>
      </w:rPr>
    </w:lvl>
    <w:lvl w:ilvl="8" w:tplc="ED0455EC">
      <w:numFmt w:val="bullet"/>
      <w:lvlText w:val="•"/>
      <w:lvlJc w:val="left"/>
      <w:pPr>
        <w:ind w:left="8388" w:hanging="234"/>
      </w:pPr>
      <w:rPr>
        <w:rFonts w:hint="default"/>
      </w:rPr>
    </w:lvl>
  </w:abstractNum>
  <w:abstractNum w:abstractNumId="2" w15:restartNumberingAfterBreak="0">
    <w:nsid w:val="123B2779"/>
    <w:multiLevelType w:val="hybridMultilevel"/>
    <w:tmpl w:val="2B1E6F9E"/>
    <w:lvl w:ilvl="0" w:tplc="69241CA2">
      <w:start w:val="3"/>
      <w:numFmt w:val="decimal"/>
      <w:lvlText w:val="%1."/>
      <w:lvlJc w:val="left"/>
      <w:pPr>
        <w:ind w:left="518" w:hanging="234"/>
        <w:jc w:val="left"/>
      </w:pPr>
      <w:rPr>
        <w:rFonts w:ascii="Arial" w:eastAsia="Arial" w:hAnsi="Arial" w:cs="Arial" w:hint="default"/>
        <w:color w:val="333333"/>
        <w:w w:val="97"/>
        <w:sz w:val="21"/>
        <w:szCs w:val="21"/>
      </w:rPr>
    </w:lvl>
    <w:lvl w:ilvl="1" w:tplc="EC90FC6C">
      <w:numFmt w:val="bullet"/>
      <w:lvlText w:val="•"/>
      <w:lvlJc w:val="left"/>
      <w:pPr>
        <w:ind w:left="1541" w:hanging="234"/>
      </w:pPr>
      <w:rPr>
        <w:rFonts w:hint="default"/>
      </w:rPr>
    </w:lvl>
    <w:lvl w:ilvl="2" w:tplc="4CFCE3B2">
      <w:numFmt w:val="bullet"/>
      <w:lvlText w:val="•"/>
      <w:lvlJc w:val="left"/>
      <w:pPr>
        <w:ind w:left="2560" w:hanging="234"/>
      </w:pPr>
      <w:rPr>
        <w:rFonts w:hint="default"/>
      </w:rPr>
    </w:lvl>
    <w:lvl w:ilvl="3" w:tplc="DCAAE6A6">
      <w:numFmt w:val="bullet"/>
      <w:lvlText w:val="•"/>
      <w:lvlJc w:val="left"/>
      <w:pPr>
        <w:ind w:left="3578" w:hanging="234"/>
      </w:pPr>
      <w:rPr>
        <w:rFonts w:hint="default"/>
      </w:rPr>
    </w:lvl>
    <w:lvl w:ilvl="4" w:tplc="17D234A2">
      <w:numFmt w:val="bullet"/>
      <w:lvlText w:val="•"/>
      <w:lvlJc w:val="left"/>
      <w:pPr>
        <w:ind w:left="4597" w:hanging="234"/>
      </w:pPr>
      <w:rPr>
        <w:rFonts w:hint="default"/>
      </w:rPr>
    </w:lvl>
    <w:lvl w:ilvl="5" w:tplc="88325D2A">
      <w:numFmt w:val="bullet"/>
      <w:lvlText w:val="•"/>
      <w:lvlJc w:val="left"/>
      <w:pPr>
        <w:ind w:left="5615" w:hanging="234"/>
      </w:pPr>
      <w:rPr>
        <w:rFonts w:hint="default"/>
      </w:rPr>
    </w:lvl>
    <w:lvl w:ilvl="6" w:tplc="78A6F976">
      <w:numFmt w:val="bullet"/>
      <w:lvlText w:val="•"/>
      <w:lvlJc w:val="left"/>
      <w:pPr>
        <w:ind w:left="6634" w:hanging="234"/>
      </w:pPr>
      <w:rPr>
        <w:rFonts w:hint="default"/>
      </w:rPr>
    </w:lvl>
    <w:lvl w:ilvl="7" w:tplc="BBF2A438">
      <w:numFmt w:val="bullet"/>
      <w:lvlText w:val="•"/>
      <w:lvlJc w:val="left"/>
      <w:pPr>
        <w:ind w:left="7652" w:hanging="234"/>
      </w:pPr>
      <w:rPr>
        <w:rFonts w:hint="default"/>
      </w:rPr>
    </w:lvl>
    <w:lvl w:ilvl="8" w:tplc="8A72DCCE">
      <w:numFmt w:val="bullet"/>
      <w:lvlText w:val="•"/>
      <w:lvlJc w:val="left"/>
      <w:pPr>
        <w:ind w:left="8671" w:hanging="234"/>
      </w:pPr>
      <w:rPr>
        <w:rFonts w:hint="default"/>
      </w:rPr>
    </w:lvl>
  </w:abstractNum>
  <w:abstractNum w:abstractNumId="3" w15:restartNumberingAfterBreak="0">
    <w:nsid w:val="33853643"/>
    <w:multiLevelType w:val="hybridMultilevel"/>
    <w:tmpl w:val="EE1C53DC"/>
    <w:lvl w:ilvl="0" w:tplc="B15A6F70">
      <w:start w:val="8"/>
      <w:numFmt w:val="decimal"/>
      <w:lvlText w:val="%1."/>
      <w:lvlJc w:val="left"/>
      <w:pPr>
        <w:ind w:left="235" w:hanging="234"/>
        <w:jc w:val="left"/>
      </w:pPr>
      <w:rPr>
        <w:rFonts w:ascii="Arial" w:eastAsia="Arial" w:hAnsi="Arial" w:cs="Arial" w:hint="default"/>
        <w:color w:val="333333"/>
        <w:w w:val="97"/>
        <w:sz w:val="21"/>
        <w:szCs w:val="21"/>
      </w:rPr>
    </w:lvl>
    <w:lvl w:ilvl="1" w:tplc="B4A6F09C">
      <w:numFmt w:val="bullet"/>
      <w:lvlText w:val="•"/>
      <w:lvlJc w:val="left"/>
      <w:pPr>
        <w:ind w:left="1258" w:hanging="234"/>
      </w:pPr>
      <w:rPr>
        <w:rFonts w:hint="default"/>
      </w:rPr>
    </w:lvl>
    <w:lvl w:ilvl="2" w:tplc="1058849A">
      <w:numFmt w:val="bullet"/>
      <w:lvlText w:val="•"/>
      <w:lvlJc w:val="left"/>
      <w:pPr>
        <w:ind w:left="2277" w:hanging="234"/>
      </w:pPr>
      <w:rPr>
        <w:rFonts w:hint="default"/>
      </w:rPr>
    </w:lvl>
    <w:lvl w:ilvl="3" w:tplc="6FCEA46E">
      <w:numFmt w:val="bullet"/>
      <w:lvlText w:val="•"/>
      <w:lvlJc w:val="left"/>
      <w:pPr>
        <w:ind w:left="3295" w:hanging="234"/>
      </w:pPr>
      <w:rPr>
        <w:rFonts w:hint="default"/>
      </w:rPr>
    </w:lvl>
    <w:lvl w:ilvl="4" w:tplc="93C20E30">
      <w:numFmt w:val="bullet"/>
      <w:lvlText w:val="•"/>
      <w:lvlJc w:val="left"/>
      <w:pPr>
        <w:ind w:left="4314" w:hanging="234"/>
      </w:pPr>
      <w:rPr>
        <w:rFonts w:hint="default"/>
      </w:rPr>
    </w:lvl>
    <w:lvl w:ilvl="5" w:tplc="BDAE34CC">
      <w:numFmt w:val="bullet"/>
      <w:lvlText w:val="•"/>
      <w:lvlJc w:val="left"/>
      <w:pPr>
        <w:ind w:left="5332" w:hanging="234"/>
      </w:pPr>
      <w:rPr>
        <w:rFonts w:hint="default"/>
      </w:rPr>
    </w:lvl>
    <w:lvl w:ilvl="6" w:tplc="EB2A3E74">
      <w:numFmt w:val="bullet"/>
      <w:lvlText w:val="•"/>
      <w:lvlJc w:val="left"/>
      <w:pPr>
        <w:ind w:left="6351" w:hanging="234"/>
      </w:pPr>
      <w:rPr>
        <w:rFonts w:hint="default"/>
      </w:rPr>
    </w:lvl>
    <w:lvl w:ilvl="7" w:tplc="35521D70">
      <w:numFmt w:val="bullet"/>
      <w:lvlText w:val="•"/>
      <w:lvlJc w:val="left"/>
      <w:pPr>
        <w:ind w:left="7369" w:hanging="234"/>
      </w:pPr>
      <w:rPr>
        <w:rFonts w:hint="default"/>
      </w:rPr>
    </w:lvl>
    <w:lvl w:ilvl="8" w:tplc="A99AEF3A">
      <w:numFmt w:val="bullet"/>
      <w:lvlText w:val="•"/>
      <w:lvlJc w:val="left"/>
      <w:pPr>
        <w:ind w:left="8388" w:hanging="234"/>
      </w:pPr>
      <w:rPr>
        <w:rFonts w:hint="default"/>
      </w:rPr>
    </w:lvl>
  </w:abstractNum>
  <w:abstractNum w:abstractNumId="4" w15:restartNumberingAfterBreak="0">
    <w:nsid w:val="49B44D32"/>
    <w:multiLevelType w:val="hybridMultilevel"/>
    <w:tmpl w:val="59022BB0"/>
    <w:lvl w:ilvl="0" w:tplc="4A5C0216">
      <w:start w:val="4"/>
      <w:numFmt w:val="decimal"/>
      <w:lvlText w:val="%1."/>
      <w:lvlJc w:val="left"/>
      <w:pPr>
        <w:ind w:left="235" w:hanging="234"/>
        <w:jc w:val="left"/>
      </w:pPr>
      <w:rPr>
        <w:rFonts w:ascii="Arial" w:eastAsia="Arial" w:hAnsi="Arial" w:cs="Arial" w:hint="default"/>
        <w:color w:val="333333"/>
        <w:w w:val="97"/>
        <w:sz w:val="21"/>
        <w:szCs w:val="21"/>
      </w:rPr>
    </w:lvl>
    <w:lvl w:ilvl="1" w:tplc="804C66D0">
      <w:numFmt w:val="bullet"/>
      <w:lvlText w:val="•"/>
      <w:lvlJc w:val="left"/>
      <w:pPr>
        <w:ind w:left="1258" w:hanging="234"/>
      </w:pPr>
      <w:rPr>
        <w:rFonts w:hint="default"/>
      </w:rPr>
    </w:lvl>
    <w:lvl w:ilvl="2" w:tplc="B7B88262">
      <w:numFmt w:val="bullet"/>
      <w:lvlText w:val="•"/>
      <w:lvlJc w:val="left"/>
      <w:pPr>
        <w:ind w:left="2277" w:hanging="234"/>
      </w:pPr>
      <w:rPr>
        <w:rFonts w:hint="default"/>
      </w:rPr>
    </w:lvl>
    <w:lvl w:ilvl="3" w:tplc="6AC43F2C">
      <w:numFmt w:val="bullet"/>
      <w:lvlText w:val="•"/>
      <w:lvlJc w:val="left"/>
      <w:pPr>
        <w:ind w:left="3295" w:hanging="234"/>
      </w:pPr>
      <w:rPr>
        <w:rFonts w:hint="default"/>
      </w:rPr>
    </w:lvl>
    <w:lvl w:ilvl="4" w:tplc="E8EE7D22">
      <w:numFmt w:val="bullet"/>
      <w:lvlText w:val="•"/>
      <w:lvlJc w:val="left"/>
      <w:pPr>
        <w:ind w:left="4314" w:hanging="234"/>
      </w:pPr>
      <w:rPr>
        <w:rFonts w:hint="default"/>
      </w:rPr>
    </w:lvl>
    <w:lvl w:ilvl="5" w:tplc="2474D380">
      <w:numFmt w:val="bullet"/>
      <w:lvlText w:val="•"/>
      <w:lvlJc w:val="left"/>
      <w:pPr>
        <w:ind w:left="5332" w:hanging="234"/>
      </w:pPr>
      <w:rPr>
        <w:rFonts w:hint="default"/>
      </w:rPr>
    </w:lvl>
    <w:lvl w:ilvl="6" w:tplc="767632C8">
      <w:numFmt w:val="bullet"/>
      <w:lvlText w:val="•"/>
      <w:lvlJc w:val="left"/>
      <w:pPr>
        <w:ind w:left="6351" w:hanging="234"/>
      </w:pPr>
      <w:rPr>
        <w:rFonts w:hint="default"/>
      </w:rPr>
    </w:lvl>
    <w:lvl w:ilvl="7" w:tplc="7A06980E">
      <w:numFmt w:val="bullet"/>
      <w:lvlText w:val="•"/>
      <w:lvlJc w:val="left"/>
      <w:pPr>
        <w:ind w:left="7369" w:hanging="234"/>
      </w:pPr>
      <w:rPr>
        <w:rFonts w:hint="default"/>
      </w:rPr>
    </w:lvl>
    <w:lvl w:ilvl="8" w:tplc="B7E69B58">
      <w:numFmt w:val="bullet"/>
      <w:lvlText w:val="•"/>
      <w:lvlJc w:val="left"/>
      <w:pPr>
        <w:ind w:left="8388" w:hanging="234"/>
      </w:pPr>
      <w:rPr>
        <w:rFonts w:hint="default"/>
      </w:rPr>
    </w:lvl>
  </w:abstractNum>
  <w:abstractNum w:abstractNumId="5" w15:restartNumberingAfterBreak="0">
    <w:nsid w:val="5A4F3F5D"/>
    <w:multiLevelType w:val="hybridMultilevel"/>
    <w:tmpl w:val="094CFD70"/>
    <w:lvl w:ilvl="0" w:tplc="3CDC458E">
      <w:start w:val="5"/>
      <w:numFmt w:val="decimal"/>
      <w:lvlText w:val="%1."/>
      <w:lvlJc w:val="left"/>
      <w:pPr>
        <w:ind w:left="235" w:hanging="234"/>
        <w:jc w:val="left"/>
      </w:pPr>
      <w:rPr>
        <w:rFonts w:ascii="Arial" w:eastAsia="Arial" w:hAnsi="Arial" w:cs="Arial" w:hint="default"/>
        <w:color w:val="333333"/>
        <w:w w:val="97"/>
        <w:sz w:val="21"/>
        <w:szCs w:val="21"/>
      </w:rPr>
    </w:lvl>
    <w:lvl w:ilvl="1" w:tplc="A5C64006">
      <w:numFmt w:val="bullet"/>
      <w:lvlText w:val="•"/>
      <w:lvlJc w:val="left"/>
      <w:pPr>
        <w:ind w:left="1258" w:hanging="234"/>
      </w:pPr>
      <w:rPr>
        <w:rFonts w:hint="default"/>
      </w:rPr>
    </w:lvl>
    <w:lvl w:ilvl="2" w:tplc="93801916">
      <w:numFmt w:val="bullet"/>
      <w:lvlText w:val="•"/>
      <w:lvlJc w:val="left"/>
      <w:pPr>
        <w:ind w:left="2277" w:hanging="234"/>
      </w:pPr>
      <w:rPr>
        <w:rFonts w:hint="default"/>
      </w:rPr>
    </w:lvl>
    <w:lvl w:ilvl="3" w:tplc="A35C6990">
      <w:numFmt w:val="bullet"/>
      <w:lvlText w:val="•"/>
      <w:lvlJc w:val="left"/>
      <w:pPr>
        <w:ind w:left="3295" w:hanging="234"/>
      </w:pPr>
      <w:rPr>
        <w:rFonts w:hint="default"/>
      </w:rPr>
    </w:lvl>
    <w:lvl w:ilvl="4" w:tplc="3E34A6AC">
      <w:numFmt w:val="bullet"/>
      <w:lvlText w:val="•"/>
      <w:lvlJc w:val="left"/>
      <w:pPr>
        <w:ind w:left="4314" w:hanging="234"/>
      </w:pPr>
      <w:rPr>
        <w:rFonts w:hint="default"/>
      </w:rPr>
    </w:lvl>
    <w:lvl w:ilvl="5" w:tplc="B31850A0">
      <w:numFmt w:val="bullet"/>
      <w:lvlText w:val="•"/>
      <w:lvlJc w:val="left"/>
      <w:pPr>
        <w:ind w:left="5332" w:hanging="234"/>
      </w:pPr>
      <w:rPr>
        <w:rFonts w:hint="default"/>
      </w:rPr>
    </w:lvl>
    <w:lvl w:ilvl="6" w:tplc="93883D4C">
      <w:numFmt w:val="bullet"/>
      <w:lvlText w:val="•"/>
      <w:lvlJc w:val="left"/>
      <w:pPr>
        <w:ind w:left="6351" w:hanging="234"/>
      </w:pPr>
      <w:rPr>
        <w:rFonts w:hint="default"/>
      </w:rPr>
    </w:lvl>
    <w:lvl w:ilvl="7" w:tplc="EBEC6E74">
      <w:numFmt w:val="bullet"/>
      <w:lvlText w:val="•"/>
      <w:lvlJc w:val="left"/>
      <w:pPr>
        <w:ind w:left="7369" w:hanging="234"/>
      </w:pPr>
      <w:rPr>
        <w:rFonts w:hint="default"/>
      </w:rPr>
    </w:lvl>
    <w:lvl w:ilvl="8" w:tplc="BADC4154">
      <w:numFmt w:val="bullet"/>
      <w:lvlText w:val="•"/>
      <w:lvlJc w:val="left"/>
      <w:pPr>
        <w:ind w:left="8388" w:hanging="23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CE"/>
    <w:rsid w:val="00003C04"/>
    <w:rsid w:val="0004538A"/>
    <w:rsid w:val="00084A27"/>
    <w:rsid w:val="000D1084"/>
    <w:rsid w:val="00122702"/>
    <w:rsid w:val="001544F7"/>
    <w:rsid w:val="001F7241"/>
    <w:rsid w:val="00226BE6"/>
    <w:rsid w:val="00262D20"/>
    <w:rsid w:val="00267A63"/>
    <w:rsid w:val="003432EE"/>
    <w:rsid w:val="00397C38"/>
    <w:rsid w:val="003F7501"/>
    <w:rsid w:val="00417EFD"/>
    <w:rsid w:val="0045663D"/>
    <w:rsid w:val="004848CE"/>
    <w:rsid w:val="004E7449"/>
    <w:rsid w:val="00544729"/>
    <w:rsid w:val="00551802"/>
    <w:rsid w:val="006D26AA"/>
    <w:rsid w:val="007403C9"/>
    <w:rsid w:val="00744252"/>
    <w:rsid w:val="007C1D7A"/>
    <w:rsid w:val="00825FCE"/>
    <w:rsid w:val="00861A04"/>
    <w:rsid w:val="00890D3A"/>
    <w:rsid w:val="008A5DBF"/>
    <w:rsid w:val="008B0D31"/>
    <w:rsid w:val="008E422C"/>
    <w:rsid w:val="00904D12"/>
    <w:rsid w:val="0093392A"/>
    <w:rsid w:val="00956F69"/>
    <w:rsid w:val="009C424A"/>
    <w:rsid w:val="009F215B"/>
    <w:rsid w:val="00A17407"/>
    <w:rsid w:val="00A207B3"/>
    <w:rsid w:val="00A42233"/>
    <w:rsid w:val="00A738A8"/>
    <w:rsid w:val="00A918C9"/>
    <w:rsid w:val="00B60456"/>
    <w:rsid w:val="00BD3B2E"/>
    <w:rsid w:val="00C35722"/>
    <w:rsid w:val="00C4453C"/>
    <w:rsid w:val="00C67C4A"/>
    <w:rsid w:val="00C70A05"/>
    <w:rsid w:val="00CA300C"/>
    <w:rsid w:val="00D13B16"/>
    <w:rsid w:val="00D23AA3"/>
    <w:rsid w:val="00D23DD1"/>
    <w:rsid w:val="00D261F5"/>
    <w:rsid w:val="00DB093B"/>
    <w:rsid w:val="00DE785D"/>
    <w:rsid w:val="00E07C5B"/>
    <w:rsid w:val="00E32B8A"/>
    <w:rsid w:val="00E75149"/>
    <w:rsid w:val="00EA0870"/>
    <w:rsid w:val="00EB46B5"/>
    <w:rsid w:val="00F03921"/>
    <w:rsid w:val="00F26D66"/>
    <w:rsid w:val="00F31952"/>
    <w:rsid w:val="00F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1D449-86E7-4EFA-87BF-1CA65EF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3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1D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D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1D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D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rade/policy/countries-and-regions/negotiations-and-agreem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trade/policy/in-focus/ceta/smes-and-cet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c.europa.eu/trade/policy/in-focus/eu-japan-economic-partnership-agreement/smes-and-eu-jap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trade/policy/countries-and-regions/negotiations-and-agreem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EUSurvey - Survey X</vt:lpstr>
    </vt:vector>
  </TitlesOfParts>
  <Company/>
  <LinksUpToDate>false</LinksUpToDate>
  <CharactersWithSpaces>26773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6d4bd4e4-d6bb-4313-b437-abdcfa7785cf</dc:subject>
  <dc:creator>Iliana</dc:creator>
  <cp:keywords>187707, Self_assessment_MSCA_IF</cp:keywords>
  <cp:lastModifiedBy>Гергана Гиздина</cp:lastModifiedBy>
  <cp:revision>2</cp:revision>
  <dcterms:created xsi:type="dcterms:W3CDTF">2019-10-18T12:20:00Z</dcterms:created>
  <dcterms:modified xsi:type="dcterms:W3CDTF">2019-10-18T12:20:00Z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LastSaved">
    <vt:filetime>2019-10-10T00:00:00Z</vt:filetime>
  </property>
</Properties>
</file>